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8180" w14:textId="1640ECB3" w:rsidR="000200B2" w:rsidRDefault="00E34FB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LICHENS IN SOUT</w:t>
      </w:r>
      <w:r w:rsidR="003952E7">
        <w:rPr>
          <w:sz w:val="32"/>
          <w:szCs w:val="32"/>
          <w:u w:val="single"/>
        </w:rPr>
        <w:t>H</w:t>
      </w:r>
      <w:r>
        <w:rPr>
          <w:sz w:val="32"/>
          <w:szCs w:val="32"/>
          <w:u w:val="single"/>
        </w:rPr>
        <w:t>-EAST SCOTLAND</w:t>
      </w:r>
      <w:r w:rsidR="00695474">
        <w:rPr>
          <w:sz w:val="32"/>
          <w:szCs w:val="32"/>
          <w:u w:val="single"/>
        </w:rPr>
        <w:t xml:space="preserve"> (LISS): </w:t>
      </w:r>
      <w:r w:rsidR="00DC6A36">
        <w:rPr>
          <w:sz w:val="32"/>
          <w:szCs w:val="32"/>
          <w:u w:val="single"/>
        </w:rPr>
        <w:t>Meeting 5: Tuesday 12 July 2022</w:t>
      </w:r>
    </w:p>
    <w:p w14:paraId="3794C4D1" w14:textId="7D0CDE83" w:rsidR="002F46AC" w:rsidRPr="00783EBB" w:rsidRDefault="00AC53BE">
      <w:pPr>
        <w:rPr>
          <w:sz w:val="24"/>
          <w:szCs w:val="24"/>
          <w:u w:val="single"/>
        </w:rPr>
      </w:pPr>
      <w:r w:rsidRPr="00783EBB">
        <w:rPr>
          <w:sz w:val="24"/>
          <w:szCs w:val="24"/>
          <w:u w:val="single"/>
        </w:rPr>
        <w:t>List for</w:t>
      </w:r>
      <w:r w:rsidR="002F46AC" w:rsidRPr="00783EBB">
        <w:rPr>
          <w:sz w:val="24"/>
          <w:szCs w:val="24"/>
          <w:u w:val="single"/>
        </w:rPr>
        <w:t xml:space="preserve">: </w:t>
      </w:r>
      <w:r w:rsidR="00076B4B" w:rsidRPr="00783EBB">
        <w:rPr>
          <w:sz w:val="24"/>
          <w:szCs w:val="24"/>
          <w:u w:val="single"/>
        </w:rPr>
        <w:t>Posso Craig</w:t>
      </w:r>
      <w:r w:rsidR="003579FA" w:rsidRPr="00783EBB">
        <w:rPr>
          <w:sz w:val="24"/>
          <w:szCs w:val="24"/>
          <w:u w:val="single"/>
        </w:rPr>
        <w:t xml:space="preserve"> greywacke</w:t>
      </w:r>
      <w:r w:rsidR="00317414" w:rsidRPr="00783EBB">
        <w:rPr>
          <w:sz w:val="24"/>
          <w:szCs w:val="24"/>
          <w:u w:val="single"/>
        </w:rPr>
        <w:t xml:space="preserve"> </w:t>
      </w:r>
      <w:r w:rsidR="00A44231" w:rsidRPr="00783EBB">
        <w:rPr>
          <w:sz w:val="24"/>
          <w:szCs w:val="24"/>
          <w:u w:val="single"/>
        </w:rPr>
        <w:t>sheepfold</w:t>
      </w:r>
      <w:r w:rsidR="00FB1B4E" w:rsidRPr="00783EBB">
        <w:rPr>
          <w:sz w:val="24"/>
          <w:szCs w:val="24"/>
          <w:u w:val="single"/>
        </w:rPr>
        <w:t>, scree</w:t>
      </w:r>
      <w:r w:rsidR="00317414" w:rsidRPr="00783EBB">
        <w:rPr>
          <w:sz w:val="24"/>
          <w:szCs w:val="24"/>
          <w:u w:val="single"/>
        </w:rPr>
        <w:t xml:space="preserve"> and boulders</w:t>
      </w:r>
      <w:r w:rsidR="007D1E41" w:rsidRPr="00783EBB">
        <w:rPr>
          <w:sz w:val="24"/>
          <w:szCs w:val="24"/>
          <w:u w:val="single"/>
        </w:rPr>
        <w:t xml:space="preserve"> (</w:t>
      </w:r>
      <w:proofErr w:type="spellStart"/>
      <w:r w:rsidR="00682989" w:rsidRPr="00783EBB">
        <w:rPr>
          <w:sz w:val="24"/>
          <w:szCs w:val="24"/>
          <w:u w:val="single"/>
        </w:rPr>
        <w:t>S</w:t>
      </w:r>
      <w:r w:rsidR="007D1E41" w:rsidRPr="00783EBB">
        <w:rPr>
          <w:sz w:val="24"/>
          <w:szCs w:val="24"/>
          <w:u w:val="single"/>
        </w:rPr>
        <w:t>axA</w:t>
      </w:r>
      <w:proofErr w:type="spellEnd"/>
      <w:r w:rsidR="007D1E41" w:rsidRPr="00783EBB">
        <w:rPr>
          <w:sz w:val="24"/>
          <w:szCs w:val="24"/>
          <w:u w:val="single"/>
        </w:rPr>
        <w:t>)</w:t>
      </w:r>
      <w:r w:rsidR="00031F67" w:rsidRPr="00783EBB">
        <w:rPr>
          <w:sz w:val="24"/>
          <w:szCs w:val="24"/>
          <w:u w:val="single"/>
        </w:rPr>
        <w:t xml:space="preserve"> NT201323</w:t>
      </w:r>
    </w:p>
    <w:p w14:paraId="778CC80F" w14:textId="01676A97" w:rsidR="00AA7650" w:rsidRPr="00783EBB" w:rsidRDefault="00AA7650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>Cet</w:t>
      </w:r>
      <w:r w:rsidR="0028467C" w:rsidRPr="00783EBB">
        <w:rPr>
          <w:sz w:val="24"/>
          <w:szCs w:val="24"/>
        </w:rPr>
        <w:t>raria aculeata</w:t>
      </w:r>
      <w:r w:rsidR="000714DB">
        <w:rPr>
          <w:sz w:val="24"/>
          <w:szCs w:val="24"/>
        </w:rPr>
        <w:t>:</w:t>
      </w:r>
      <w:r w:rsidR="00B0464A">
        <w:rPr>
          <w:sz w:val="24"/>
          <w:szCs w:val="24"/>
        </w:rPr>
        <w:t xml:space="preserve"> </w:t>
      </w:r>
      <w:proofErr w:type="spellStart"/>
      <w:r w:rsidR="00B0464A">
        <w:rPr>
          <w:sz w:val="24"/>
          <w:szCs w:val="24"/>
        </w:rPr>
        <w:t>Shr-Fol</w:t>
      </w:r>
      <w:proofErr w:type="spellEnd"/>
      <w:r w:rsidR="00B0464A">
        <w:rPr>
          <w:sz w:val="24"/>
          <w:szCs w:val="24"/>
        </w:rPr>
        <w:t xml:space="preserve">, </w:t>
      </w:r>
      <w:r w:rsidR="00826312">
        <w:rPr>
          <w:sz w:val="24"/>
          <w:szCs w:val="24"/>
        </w:rPr>
        <w:t>&lt;</w:t>
      </w:r>
      <w:r w:rsidR="00187BB3">
        <w:rPr>
          <w:sz w:val="24"/>
          <w:szCs w:val="24"/>
        </w:rPr>
        <w:t xml:space="preserve">40 tall, </w:t>
      </w:r>
      <w:r w:rsidR="005F3792">
        <w:rPr>
          <w:sz w:val="24"/>
          <w:szCs w:val="24"/>
        </w:rPr>
        <w:t>spiky</w:t>
      </w:r>
      <w:r w:rsidR="00703C04">
        <w:rPr>
          <w:sz w:val="24"/>
          <w:szCs w:val="24"/>
        </w:rPr>
        <w:t>,</w:t>
      </w:r>
      <w:r w:rsidR="005F3792">
        <w:rPr>
          <w:sz w:val="24"/>
          <w:szCs w:val="24"/>
        </w:rPr>
        <w:t xml:space="preserve"> </w:t>
      </w:r>
      <w:r w:rsidR="00DF317B">
        <w:rPr>
          <w:sz w:val="24"/>
          <w:szCs w:val="24"/>
        </w:rPr>
        <w:t>shiny</w:t>
      </w:r>
      <w:r w:rsidR="005F3792">
        <w:rPr>
          <w:sz w:val="24"/>
          <w:szCs w:val="24"/>
        </w:rPr>
        <w:t xml:space="preserve"> R-Bn</w:t>
      </w:r>
      <w:r w:rsidR="00703C04">
        <w:rPr>
          <w:sz w:val="24"/>
          <w:szCs w:val="24"/>
        </w:rPr>
        <w:t>, lower branches</w:t>
      </w:r>
      <w:r w:rsidR="00EA7F06">
        <w:rPr>
          <w:sz w:val="24"/>
          <w:szCs w:val="24"/>
        </w:rPr>
        <w:t xml:space="preserve"> </w:t>
      </w:r>
      <w:r w:rsidR="00703C04">
        <w:rPr>
          <w:sz w:val="24"/>
          <w:szCs w:val="24"/>
        </w:rPr>
        <w:t>flat</w:t>
      </w:r>
      <w:r w:rsidR="00EA7F06">
        <w:rPr>
          <w:sz w:val="24"/>
          <w:szCs w:val="24"/>
        </w:rPr>
        <w:t>tened; W</w:t>
      </w:r>
      <w:r w:rsidR="006A3087">
        <w:rPr>
          <w:sz w:val="24"/>
          <w:szCs w:val="24"/>
        </w:rPr>
        <w:t xml:space="preserve"> </w:t>
      </w:r>
      <w:r w:rsidR="00973FD2">
        <w:rPr>
          <w:sz w:val="24"/>
          <w:szCs w:val="24"/>
        </w:rPr>
        <w:t>P</w:t>
      </w:r>
      <w:r w:rsidR="00A71C99">
        <w:rPr>
          <w:sz w:val="24"/>
          <w:szCs w:val="24"/>
        </w:rPr>
        <w:t>s</w:t>
      </w:r>
      <w:r w:rsidR="00B159E0">
        <w:rPr>
          <w:sz w:val="24"/>
          <w:szCs w:val="24"/>
        </w:rPr>
        <w:t>/</w:t>
      </w:r>
      <w:r w:rsidR="00973FD2">
        <w:rPr>
          <w:sz w:val="24"/>
          <w:szCs w:val="24"/>
        </w:rPr>
        <w:t>C</w:t>
      </w:r>
      <w:r w:rsidR="00A71C99">
        <w:rPr>
          <w:sz w:val="24"/>
          <w:szCs w:val="24"/>
        </w:rPr>
        <w:t>y</w:t>
      </w:r>
      <w:r w:rsidR="008A109E">
        <w:rPr>
          <w:sz w:val="24"/>
          <w:szCs w:val="24"/>
        </w:rPr>
        <w:t xml:space="preserve"> in hollows.</w:t>
      </w:r>
      <w:r w:rsidR="00A71C99">
        <w:rPr>
          <w:sz w:val="24"/>
          <w:szCs w:val="24"/>
        </w:rPr>
        <w:t xml:space="preserve"> </w:t>
      </w:r>
      <w:r w:rsidR="00BF785B">
        <w:rPr>
          <w:sz w:val="24"/>
          <w:szCs w:val="24"/>
        </w:rPr>
        <w:t>Ter</w:t>
      </w:r>
      <w:r w:rsidR="0018299C">
        <w:rPr>
          <w:sz w:val="24"/>
          <w:szCs w:val="24"/>
        </w:rPr>
        <w:t>.</w:t>
      </w:r>
    </w:p>
    <w:p w14:paraId="67B9293D" w14:textId="15923D40" w:rsidR="00B508A4" w:rsidRPr="00783EBB" w:rsidRDefault="00B508A4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Cladonia </w:t>
      </w:r>
      <w:proofErr w:type="spellStart"/>
      <w:r w:rsidR="007C3B65" w:rsidRPr="00783EBB">
        <w:rPr>
          <w:sz w:val="24"/>
          <w:szCs w:val="24"/>
        </w:rPr>
        <w:t>bellidiflora</w:t>
      </w:r>
      <w:proofErr w:type="spellEnd"/>
      <w:r w:rsidR="00332893">
        <w:rPr>
          <w:sz w:val="24"/>
          <w:szCs w:val="24"/>
        </w:rPr>
        <w:t xml:space="preserve">: </w:t>
      </w:r>
      <w:r w:rsidR="001E1229">
        <w:rPr>
          <w:sz w:val="24"/>
          <w:szCs w:val="24"/>
        </w:rPr>
        <w:t>BS few</w:t>
      </w:r>
      <w:r w:rsidR="0094427D">
        <w:rPr>
          <w:sz w:val="24"/>
          <w:szCs w:val="24"/>
        </w:rPr>
        <w:t xml:space="preserve"> but Pod s</w:t>
      </w:r>
      <w:r w:rsidR="0007131A">
        <w:rPr>
          <w:sz w:val="24"/>
          <w:szCs w:val="24"/>
        </w:rPr>
        <w:t>caly</w:t>
      </w:r>
      <w:r w:rsidR="00FA48BA">
        <w:rPr>
          <w:sz w:val="24"/>
          <w:szCs w:val="24"/>
        </w:rPr>
        <w:t xml:space="preserve"> to top</w:t>
      </w:r>
      <w:r w:rsidR="00275F7E">
        <w:rPr>
          <w:sz w:val="24"/>
          <w:szCs w:val="24"/>
        </w:rPr>
        <w:t>, tapered &lt;50</w:t>
      </w:r>
      <w:r w:rsidR="007B156E">
        <w:rPr>
          <w:sz w:val="24"/>
          <w:szCs w:val="24"/>
        </w:rPr>
        <w:t xml:space="preserve"> tall; </w:t>
      </w:r>
      <w:r w:rsidR="000E31E2">
        <w:rPr>
          <w:rFonts w:cstheme="minorHAnsi"/>
          <w:sz w:val="24"/>
          <w:szCs w:val="24"/>
        </w:rPr>
        <w:t>±</w:t>
      </w:r>
      <w:r w:rsidR="004259CD">
        <w:rPr>
          <w:sz w:val="24"/>
          <w:szCs w:val="24"/>
        </w:rPr>
        <w:t xml:space="preserve"> small cup; </w:t>
      </w:r>
      <w:r w:rsidR="007B156E">
        <w:rPr>
          <w:sz w:val="24"/>
          <w:szCs w:val="24"/>
        </w:rPr>
        <w:t>apo</w:t>
      </w:r>
      <w:r w:rsidR="00AA1A82">
        <w:rPr>
          <w:sz w:val="24"/>
          <w:szCs w:val="24"/>
        </w:rPr>
        <w:t xml:space="preserve"> R.</w:t>
      </w:r>
      <w:r w:rsidR="00996FD2">
        <w:rPr>
          <w:sz w:val="24"/>
          <w:szCs w:val="24"/>
        </w:rPr>
        <w:t xml:space="preserve"> Ter.</w:t>
      </w:r>
    </w:p>
    <w:p w14:paraId="5DC647CF" w14:textId="45720C00" w:rsidR="00CD362A" w:rsidRPr="00783EBB" w:rsidRDefault="00CD362A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>C</w:t>
      </w:r>
      <w:r w:rsidR="006468D0">
        <w:rPr>
          <w:sz w:val="24"/>
          <w:szCs w:val="24"/>
        </w:rPr>
        <w:t>.</w:t>
      </w:r>
      <w:r w:rsidRPr="00783EBB">
        <w:rPr>
          <w:sz w:val="24"/>
          <w:szCs w:val="24"/>
        </w:rPr>
        <w:t xml:space="preserve"> coccifera</w:t>
      </w:r>
      <w:r w:rsidR="006468D0">
        <w:rPr>
          <w:sz w:val="24"/>
          <w:szCs w:val="24"/>
        </w:rPr>
        <w:t xml:space="preserve"> (diversa): </w:t>
      </w:r>
      <w:r w:rsidR="00B87773">
        <w:rPr>
          <w:sz w:val="24"/>
          <w:szCs w:val="24"/>
        </w:rPr>
        <w:t>BS</w:t>
      </w:r>
      <w:r w:rsidR="00C41E43">
        <w:rPr>
          <w:sz w:val="24"/>
          <w:szCs w:val="24"/>
        </w:rPr>
        <w:t xml:space="preserve"> </w:t>
      </w:r>
      <w:r w:rsidR="00683177">
        <w:rPr>
          <w:sz w:val="24"/>
          <w:szCs w:val="24"/>
        </w:rPr>
        <w:t>&lt;10</w:t>
      </w:r>
      <w:r w:rsidR="005A5319">
        <w:rPr>
          <w:sz w:val="24"/>
          <w:szCs w:val="24"/>
        </w:rPr>
        <w:t xml:space="preserve">; </w:t>
      </w:r>
      <w:r w:rsidR="00943090">
        <w:rPr>
          <w:sz w:val="24"/>
          <w:szCs w:val="24"/>
        </w:rPr>
        <w:t xml:space="preserve">corticate granules on </w:t>
      </w:r>
      <w:r w:rsidR="00B7215B">
        <w:rPr>
          <w:sz w:val="24"/>
          <w:szCs w:val="24"/>
        </w:rPr>
        <w:t xml:space="preserve">short (20) </w:t>
      </w:r>
      <w:r w:rsidR="005A5319">
        <w:rPr>
          <w:sz w:val="24"/>
          <w:szCs w:val="24"/>
        </w:rPr>
        <w:t>Pod</w:t>
      </w:r>
      <w:r w:rsidR="00B7215B">
        <w:rPr>
          <w:sz w:val="24"/>
          <w:szCs w:val="24"/>
        </w:rPr>
        <w:t xml:space="preserve"> &amp; wide</w:t>
      </w:r>
      <w:r w:rsidR="0069043F">
        <w:rPr>
          <w:sz w:val="24"/>
          <w:szCs w:val="24"/>
        </w:rPr>
        <w:t xml:space="preserve"> </w:t>
      </w:r>
      <w:r w:rsidR="0040524A">
        <w:rPr>
          <w:sz w:val="24"/>
          <w:szCs w:val="24"/>
        </w:rPr>
        <w:t>cup</w:t>
      </w:r>
      <w:r w:rsidR="00A45FD9">
        <w:rPr>
          <w:sz w:val="24"/>
          <w:szCs w:val="24"/>
        </w:rPr>
        <w:t>; apo R</w:t>
      </w:r>
      <w:r w:rsidR="004605EC">
        <w:rPr>
          <w:sz w:val="24"/>
          <w:szCs w:val="24"/>
        </w:rPr>
        <w:t>,</w:t>
      </w:r>
      <w:r w:rsidR="00162CAD">
        <w:rPr>
          <w:sz w:val="24"/>
          <w:szCs w:val="24"/>
        </w:rPr>
        <w:t xml:space="preserve"> large</w:t>
      </w:r>
      <w:r w:rsidR="00A45FD9">
        <w:rPr>
          <w:sz w:val="24"/>
          <w:szCs w:val="24"/>
        </w:rPr>
        <w:t>.</w:t>
      </w:r>
      <w:r w:rsidR="000A6832">
        <w:rPr>
          <w:sz w:val="24"/>
          <w:szCs w:val="24"/>
        </w:rPr>
        <w:t xml:space="preserve"> </w:t>
      </w:r>
      <w:proofErr w:type="spellStart"/>
      <w:proofErr w:type="gramStart"/>
      <w:r w:rsidR="000A6832">
        <w:rPr>
          <w:sz w:val="24"/>
          <w:szCs w:val="24"/>
        </w:rPr>
        <w:t>Ter,Lig</w:t>
      </w:r>
      <w:r w:rsidR="00EF0F5E">
        <w:rPr>
          <w:sz w:val="24"/>
          <w:szCs w:val="24"/>
        </w:rPr>
        <w:t>R</w:t>
      </w:r>
      <w:proofErr w:type="spellEnd"/>
      <w:proofErr w:type="gramEnd"/>
      <w:r w:rsidR="00396557">
        <w:rPr>
          <w:sz w:val="24"/>
          <w:szCs w:val="24"/>
        </w:rPr>
        <w:t>.</w:t>
      </w:r>
    </w:p>
    <w:p w14:paraId="089A8E25" w14:textId="68772285" w:rsidR="00482445" w:rsidRPr="00783EBB" w:rsidRDefault="00482445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>Cladonia furcata</w:t>
      </w:r>
      <w:r w:rsidR="00EF0F5E">
        <w:rPr>
          <w:sz w:val="24"/>
          <w:szCs w:val="24"/>
        </w:rPr>
        <w:t xml:space="preserve">: </w:t>
      </w:r>
      <w:proofErr w:type="spellStart"/>
      <w:r w:rsidR="00045E54">
        <w:rPr>
          <w:sz w:val="24"/>
          <w:szCs w:val="24"/>
        </w:rPr>
        <w:t>Shr</w:t>
      </w:r>
      <w:proofErr w:type="spellEnd"/>
      <w:r w:rsidR="001F6D67">
        <w:rPr>
          <w:sz w:val="24"/>
          <w:szCs w:val="24"/>
        </w:rPr>
        <w:t>, &lt;60 tall</w:t>
      </w:r>
      <w:r w:rsidR="007E03A8">
        <w:rPr>
          <w:sz w:val="24"/>
          <w:szCs w:val="24"/>
        </w:rPr>
        <w:t>,</w:t>
      </w:r>
      <w:r w:rsidR="001F6D67">
        <w:rPr>
          <w:sz w:val="24"/>
          <w:szCs w:val="24"/>
        </w:rPr>
        <w:t xml:space="preserve"> </w:t>
      </w:r>
      <w:proofErr w:type="spellStart"/>
      <w:r w:rsidR="001F6D67">
        <w:rPr>
          <w:sz w:val="24"/>
          <w:szCs w:val="24"/>
        </w:rPr>
        <w:t>Gn</w:t>
      </w:r>
      <w:r w:rsidR="007E03A8">
        <w:rPr>
          <w:rFonts w:cstheme="minorHAnsi"/>
          <w:sz w:val="24"/>
          <w:szCs w:val="24"/>
        </w:rPr>
        <w:t>→</w:t>
      </w:r>
      <w:r w:rsidR="007E03A8">
        <w:rPr>
          <w:sz w:val="24"/>
          <w:szCs w:val="24"/>
        </w:rPr>
        <w:t>Bn</w:t>
      </w:r>
      <w:proofErr w:type="spellEnd"/>
      <w:r w:rsidR="007E03A8">
        <w:rPr>
          <w:sz w:val="24"/>
          <w:szCs w:val="24"/>
        </w:rPr>
        <w:t xml:space="preserve">, </w:t>
      </w:r>
      <w:r w:rsidR="00B571A3">
        <w:rPr>
          <w:sz w:val="24"/>
          <w:szCs w:val="24"/>
        </w:rPr>
        <w:t>smooth surface</w:t>
      </w:r>
      <w:r w:rsidR="00215008">
        <w:rPr>
          <w:sz w:val="24"/>
          <w:szCs w:val="24"/>
        </w:rPr>
        <w:t xml:space="preserve">, </w:t>
      </w:r>
      <w:r w:rsidR="0011582E">
        <w:rPr>
          <w:sz w:val="24"/>
          <w:szCs w:val="24"/>
        </w:rPr>
        <w:t xml:space="preserve">repeatedly </w:t>
      </w:r>
      <w:r w:rsidR="00215008">
        <w:rPr>
          <w:sz w:val="24"/>
          <w:szCs w:val="24"/>
        </w:rPr>
        <w:t>forked</w:t>
      </w:r>
      <w:r w:rsidR="002772B3">
        <w:rPr>
          <w:sz w:val="24"/>
          <w:szCs w:val="24"/>
        </w:rPr>
        <w:t>, spiky tips</w:t>
      </w:r>
      <w:r w:rsidR="0011582E">
        <w:rPr>
          <w:sz w:val="24"/>
          <w:szCs w:val="24"/>
        </w:rPr>
        <w:t>. No cups.</w:t>
      </w:r>
      <w:r w:rsidR="002772B3">
        <w:rPr>
          <w:sz w:val="24"/>
          <w:szCs w:val="24"/>
        </w:rPr>
        <w:t xml:space="preserve"> Ter.</w:t>
      </w:r>
    </w:p>
    <w:p w14:paraId="557546EE" w14:textId="7016EE73" w:rsidR="00BF55E3" w:rsidRPr="00783EBB" w:rsidRDefault="00BF55E3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>Cladonia portentosa</w:t>
      </w:r>
      <w:r w:rsidR="00233D2E">
        <w:rPr>
          <w:sz w:val="24"/>
          <w:szCs w:val="24"/>
        </w:rPr>
        <w:t xml:space="preserve">: </w:t>
      </w:r>
      <w:proofErr w:type="spellStart"/>
      <w:r w:rsidR="003B0E85">
        <w:rPr>
          <w:sz w:val="24"/>
          <w:szCs w:val="24"/>
        </w:rPr>
        <w:t>Shr</w:t>
      </w:r>
      <w:proofErr w:type="spellEnd"/>
      <w:r w:rsidR="00627BCC">
        <w:rPr>
          <w:sz w:val="24"/>
          <w:szCs w:val="24"/>
        </w:rPr>
        <w:t xml:space="preserve">, &lt;60 tall; </w:t>
      </w:r>
      <w:r w:rsidR="00293554">
        <w:rPr>
          <w:sz w:val="24"/>
          <w:szCs w:val="24"/>
        </w:rPr>
        <w:t>branched</w:t>
      </w:r>
      <w:r w:rsidR="000F27B2">
        <w:rPr>
          <w:sz w:val="24"/>
          <w:szCs w:val="24"/>
        </w:rPr>
        <w:t xml:space="preserve"> in all directions</w:t>
      </w:r>
      <w:r w:rsidR="00FD4FCA">
        <w:rPr>
          <w:sz w:val="24"/>
          <w:szCs w:val="24"/>
        </w:rPr>
        <w:t>,</w:t>
      </w:r>
      <w:r w:rsidR="00293554">
        <w:rPr>
          <w:sz w:val="24"/>
          <w:szCs w:val="24"/>
        </w:rPr>
        <w:t xml:space="preserve"> </w:t>
      </w:r>
      <w:r w:rsidR="00293554">
        <w:rPr>
          <w:rFonts w:cstheme="minorHAnsi"/>
          <w:sz w:val="24"/>
          <w:szCs w:val="24"/>
        </w:rPr>
        <w:t>±</w:t>
      </w:r>
      <w:r w:rsidR="00293554">
        <w:rPr>
          <w:sz w:val="24"/>
          <w:szCs w:val="24"/>
        </w:rPr>
        <w:t xml:space="preserve"> in 3s</w:t>
      </w:r>
      <w:r w:rsidR="00226606">
        <w:rPr>
          <w:sz w:val="24"/>
          <w:szCs w:val="24"/>
        </w:rPr>
        <w:t xml:space="preserve"> with holed axil, </w:t>
      </w:r>
      <w:r w:rsidR="00BE0ACE">
        <w:rPr>
          <w:rFonts w:cstheme="minorHAnsi"/>
          <w:sz w:val="24"/>
          <w:szCs w:val="24"/>
        </w:rPr>
        <w:t>±</w:t>
      </w:r>
      <w:r w:rsidR="00BE0ACE">
        <w:rPr>
          <w:sz w:val="24"/>
          <w:szCs w:val="24"/>
        </w:rPr>
        <w:t xml:space="preserve"> </w:t>
      </w:r>
      <w:r w:rsidR="00226606">
        <w:rPr>
          <w:sz w:val="24"/>
          <w:szCs w:val="24"/>
        </w:rPr>
        <w:t>in 2s at tips.</w:t>
      </w:r>
      <w:r w:rsidR="00FD4FCA">
        <w:rPr>
          <w:sz w:val="24"/>
          <w:szCs w:val="24"/>
        </w:rPr>
        <w:t xml:space="preserve"> Ter.</w:t>
      </w:r>
    </w:p>
    <w:p w14:paraId="4F492528" w14:textId="232FC5F6" w:rsidR="00772EF5" w:rsidRPr="00783EBB" w:rsidRDefault="00772EF5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Lecanora </w:t>
      </w:r>
      <w:proofErr w:type="spellStart"/>
      <w:r w:rsidRPr="00783EBB">
        <w:rPr>
          <w:sz w:val="24"/>
          <w:szCs w:val="24"/>
        </w:rPr>
        <w:t>orosthea</w:t>
      </w:r>
      <w:proofErr w:type="spellEnd"/>
      <w:r w:rsidR="00FD4FCA">
        <w:rPr>
          <w:sz w:val="24"/>
          <w:szCs w:val="24"/>
        </w:rPr>
        <w:t xml:space="preserve">: </w:t>
      </w:r>
      <w:r w:rsidR="0028406D">
        <w:rPr>
          <w:sz w:val="24"/>
          <w:szCs w:val="24"/>
        </w:rPr>
        <w:t>Crust</w:t>
      </w:r>
      <w:r w:rsidR="005935BB">
        <w:rPr>
          <w:sz w:val="24"/>
          <w:szCs w:val="24"/>
        </w:rPr>
        <w:t xml:space="preserve"> Y-</w:t>
      </w:r>
      <w:proofErr w:type="spellStart"/>
      <w:r w:rsidR="005935BB">
        <w:rPr>
          <w:sz w:val="24"/>
          <w:szCs w:val="24"/>
        </w:rPr>
        <w:t>Gn</w:t>
      </w:r>
      <w:proofErr w:type="spellEnd"/>
      <w:r w:rsidR="001C6CE2">
        <w:rPr>
          <w:sz w:val="24"/>
          <w:szCs w:val="24"/>
        </w:rPr>
        <w:t xml:space="preserve">, </w:t>
      </w:r>
      <w:proofErr w:type="spellStart"/>
      <w:r w:rsidR="001C6CE2">
        <w:rPr>
          <w:sz w:val="24"/>
          <w:szCs w:val="24"/>
        </w:rPr>
        <w:t>cont</w:t>
      </w:r>
      <w:r w:rsidR="007D4CE4">
        <w:rPr>
          <w:rFonts w:cstheme="minorHAnsi"/>
          <w:sz w:val="24"/>
          <w:szCs w:val="24"/>
        </w:rPr>
        <w:t>→</w:t>
      </w:r>
      <w:r w:rsidR="007D4CE4">
        <w:rPr>
          <w:sz w:val="24"/>
          <w:szCs w:val="24"/>
        </w:rPr>
        <w:t>areolate</w:t>
      </w:r>
      <w:proofErr w:type="spellEnd"/>
      <w:r w:rsidR="00D20905">
        <w:rPr>
          <w:sz w:val="24"/>
          <w:szCs w:val="24"/>
        </w:rPr>
        <w:t xml:space="preserve">; soredia </w:t>
      </w:r>
      <w:r w:rsidR="006B4515">
        <w:rPr>
          <w:sz w:val="24"/>
          <w:szCs w:val="24"/>
        </w:rPr>
        <w:t xml:space="preserve">along cracks </w:t>
      </w:r>
      <w:r w:rsidR="006B4515">
        <w:rPr>
          <w:rFonts w:cstheme="minorHAnsi"/>
          <w:sz w:val="24"/>
          <w:szCs w:val="24"/>
        </w:rPr>
        <w:t>→</w:t>
      </w:r>
      <w:r w:rsidR="006B4515">
        <w:rPr>
          <w:sz w:val="24"/>
          <w:szCs w:val="24"/>
        </w:rPr>
        <w:t xml:space="preserve"> cont.</w:t>
      </w:r>
      <w:r w:rsidR="00184E82">
        <w:rPr>
          <w:sz w:val="24"/>
          <w:szCs w:val="24"/>
        </w:rPr>
        <w:t xml:space="preserve"> </w:t>
      </w:r>
      <w:proofErr w:type="spellStart"/>
      <w:r w:rsidR="00E55000">
        <w:rPr>
          <w:sz w:val="24"/>
          <w:szCs w:val="24"/>
        </w:rPr>
        <w:t>SaxA</w:t>
      </w:r>
      <w:proofErr w:type="spellEnd"/>
      <w:r w:rsidR="00E55000">
        <w:rPr>
          <w:sz w:val="24"/>
          <w:szCs w:val="24"/>
        </w:rPr>
        <w:t xml:space="preserve"> </w:t>
      </w:r>
      <w:r w:rsidR="00E55000">
        <w:rPr>
          <w:rFonts w:cstheme="minorHAnsi"/>
          <w:sz w:val="24"/>
          <w:szCs w:val="24"/>
        </w:rPr>
        <w:t>±</w:t>
      </w:r>
      <w:r w:rsidR="00E55000">
        <w:rPr>
          <w:sz w:val="24"/>
          <w:szCs w:val="24"/>
        </w:rPr>
        <w:t xml:space="preserve"> vertical</w:t>
      </w:r>
      <w:r w:rsidR="00A742E3">
        <w:rPr>
          <w:sz w:val="24"/>
          <w:szCs w:val="24"/>
        </w:rPr>
        <w:t>, shaded.</w:t>
      </w:r>
    </w:p>
    <w:p w14:paraId="5F2CF69D" w14:textId="48C3A0D4" w:rsidR="006333AD" w:rsidRPr="00783EBB" w:rsidRDefault="006333AD" w:rsidP="00AA7650">
      <w:pPr>
        <w:rPr>
          <w:sz w:val="24"/>
          <w:szCs w:val="24"/>
        </w:rPr>
      </w:pPr>
      <w:proofErr w:type="spellStart"/>
      <w:r w:rsidRPr="00783EBB">
        <w:rPr>
          <w:sz w:val="24"/>
          <w:szCs w:val="24"/>
        </w:rPr>
        <w:t>Miriquidica</w:t>
      </w:r>
      <w:proofErr w:type="spellEnd"/>
      <w:r w:rsidRPr="00783EBB">
        <w:rPr>
          <w:sz w:val="24"/>
          <w:szCs w:val="24"/>
        </w:rPr>
        <w:t xml:space="preserve"> </w:t>
      </w:r>
      <w:proofErr w:type="spellStart"/>
      <w:r w:rsidRPr="00783EBB">
        <w:rPr>
          <w:sz w:val="24"/>
          <w:szCs w:val="24"/>
        </w:rPr>
        <w:t>leucophaea</w:t>
      </w:r>
      <w:proofErr w:type="spellEnd"/>
      <w:r w:rsidR="00205033">
        <w:rPr>
          <w:sz w:val="24"/>
          <w:szCs w:val="24"/>
        </w:rPr>
        <w:t xml:space="preserve">: </w:t>
      </w:r>
      <w:r w:rsidR="003D11FF">
        <w:rPr>
          <w:sz w:val="24"/>
          <w:szCs w:val="24"/>
        </w:rPr>
        <w:t>Crust</w:t>
      </w:r>
      <w:r w:rsidR="00783F17">
        <w:rPr>
          <w:sz w:val="24"/>
          <w:szCs w:val="24"/>
        </w:rPr>
        <w:t xml:space="preserve"> areolate or scattered</w:t>
      </w:r>
      <w:r w:rsidR="00820D54">
        <w:rPr>
          <w:sz w:val="24"/>
          <w:szCs w:val="24"/>
        </w:rPr>
        <w:t xml:space="preserve">, </w:t>
      </w:r>
      <w:proofErr w:type="spellStart"/>
      <w:r w:rsidR="00820D54">
        <w:rPr>
          <w:sz w:val="24"/>
          <w:szCs w:val="24"/>
        </w:rPr>
        <w:t>Gy</w:t>
      </w:r>
      <w:proofErr w:type="spellEnd"/>
      <w:r w:rsidR="00820D54">
        <w:rPr>
          <w:sz w:val="24"/>
          <w:szCs w:val="24"/>
        </w:rPr>
        <w:t>; apo &lt;1</w:t>
      </w:r>
      <w:r w:rsidR="00543DAA">
        <w:rPr>
          <w:sz w:val="24"/>
          <w:szCs w:val="24"/>
        </w:rPr>
        <w:t xml:space="preserve">, </w:t>
      </w:r>
      <w:r w:rsidR="00543DAA">
        <w:rPr>
          <w:rFonts w:cstheme="minorHAnsi"/>
          <w:sz w:val="24"/>
          <w:szCs w:val="24"/>
        </w:rPr>
        <w:t>±</w:t>
      </w:r>
      <w:r w:rsidR="00543DAA">
        <w:rPr>
          <w:sz w:val="24"/>
          <w:szCs w:val="24"/>
        </w:rPr>
        <w:t xml:space="preserve">flat, </w:t>
      </w:r>
      <w:r w:rsidR="00BD0361">
        <w:rPr>
          <w:sz w:val="24"/>
          <w:szCs w:val="24"/>
        </w:rPr>
        <w:t xml:space="preserve">glossy, </w:t>
      </w:r>
      <w:r w:rsidR="00543DAA">
        <w:rPr>
          <w:sz w:val="24"/>
          <w:szCs w:val="24"/>
        </w:rPr>
        <w:t>Bn</w:t>
      </w:r>
      <w:r w:rsidR="000E64C3">
        <w:rPr>
          <w:sz w:val="24"/>
          <w:szCs w:val="24"/>
        </w:rPr>
        <w:t xml:space="preserve"> or Bk</w:t>
      </w:r>
      <w:r w:rsidR="00BD0361">
        <w:rPr>
          <w:sz w:val="24"/>
          <w:szCs w:val="24"/>
        </w:rPr>
        <w:t xml:space="preserve">, </w:t>
      </w:r>
      <w:r w:rsidR="000E64C3">
        <w:rPr>
          <w:sz w:val="24"/>
          <w:szCs w:val="24"/>
        </w:rPr>
        <w:t>margin paler</w:t>
      </w:r>
      <w:r w:rsidR="00AB5E0A">
        <w:rPr>
          <w:sz w:val="24"/>
          <w:szCs w:val="24"/>
        </w:rPr>
        <w:t>.</w:t>
      </w:r>
      <w:r w:rsidR="00FB32EE">
        <w:rPr>
          <w:sz w:val="24"/>
          <w:szCs w:val="24"/>
        </w:rPr>
        <w:t xml:space="preserve"> </w:t>
      </w:r>
      <w:proofErr w:type="spellStart"/>
      <w:r w:rsidR="008A582D">
        <w:rPr>
          <w:sz w:val="24"/>
          <w:szCs w:val="24"/>
        </w:rPr>
        <w:t>SaxA</w:t>
      </w:r>
      <w:proofErr w:type="spellEnd"/>
      <w:r w:rsidR="008A582D">
        <w:rPr>
          <w:sz w:val="24"/>
          <w:szCs w:val="24"/>
        </w:rPr>
        <w:t>.</w:t>
      </w:r>
    </w:p>
    <w:p w14:paraId="2333C4E3" w14:textId="7B1270B8" w:rsidR="007D0D8F" w:rsidRPr="00783EBB" w:rsidRDefault="007D0D8F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>Mycoblastus sanguinarius</w:t>
      </w:r>
      <w:r w:rsidR="004E1398">
        <w:rPr>
          <w:sz w:val="24"/>
          <w:szCs w:val="24"/>
        </w:rPr>
        <w:t xml:space="preserve">: </w:t>
      </w:r>
      <w:r w:rsidR="006D7BBE">
        <w:rPr>
          <w:sz w:val="24"/>
          <w:szCs w:val="24"/>
        </w:rPr>
        <w:t>Crust</w:t>
      </w:r>
      <w:r w:rsidR="00DA23BF">
        <w:rPr>
          <w:rFonts w:cstheme="minorHAnsi"/>
          <w:sz w:val="24"/>
          <w:szCs w:val="24"/>
        </w:rPr>
        <w:t xml:space="preserve"> </w:t>
      </w:r>
      <w:r w:rsidR="00FA7ABE">
        <w:rPr>
          <w:sz w:val="24"/>
          <w:szCs w:val="24"/>
        </w:rPr>
        <w:t xml:space="preserve">thick, </w:t>
      </w:r>
      <w:r w:rsidR="00CD071F">
        <w:rPr>
          <w:sz w:val="24"/>
          <w:szCs w:val="24"/>
        </w:rPr>
        <w:t xml:space="preserve">lumpy, </w:t>
      </w:r>
      <w:r w:rsidR="00F61D70">
        <w:rPr>
          <w:sz w:val="24"/>
          <w:szCs w:val="24"/>
        </w:rPr>
        <w:t xml:space="preserve">pale </w:t>
      </w:r>
      <w:proofErr w:type="spellStart"/>
      <w:r w:rsidR="00FA7ABE">
        <w:rPr>
          <w:sz w:val="24"/>
          <w:szCs w:val="24"/>
        </w:rPr>
        <w:t>Gy</w:t>
      </w:r>
      <w:proofErr w:type="spellEnd"/>
      <w:r w:rsidR="00E1403D">
        <w:rPr>
          <w:sz w:val="24"/>
          <w:szCs w:val="24"/>
        </w:rPr>
        <w:t>; apo &lt;2.5</w:t>
      </w:r>
      <w:r w:rsidR="00B3586E">
        <w:rPr>
          <w:sz w:val="24"/>
          <w:szCs w:val="24"/>
        </w:rPr>
        <w:t xml:space="preserve"> </w:t>
      </w:r>
      <w:r w:rsidR="001B6001">
        <w:rPr>
          <w:sz w:val="24"/>
          <w:szCs w:val="24"/>
        </w:rPr>
        <w:t xml:space="preserve">very </w:t>
      </w:r>
      <w:r w:rsidR="00B3586E">
        <w:rPr>
          <w:sz w:val="24"/>
          <w:szCs w:val="24"/>
        </w:rPr>
        <w:t>convex</w:t>
      </w:r>
      <w:r w:rsidR="00335F2F">
        <w:rPr>
          <w:sz w:val="24"/>
          <w:szCs w:val="24"/>
        </w:rPr>
        <w:t>. Medulla R under apo.</w:t>
      </w:r>
      <w:r w:rsidR="00280AC6">
        <w:rPr>
          <w:sz w:val="24"/>
          <w:szCs w:val="24"/>
        </w:rPr>
        <w:t xml:space="preserve"> </w:t>
      </w:r>
      <w:proofErr w:type="spellStart"/>
      <w:r w:rsidR="00280AC6">
        <w:rPr>
          <w:sz w:val="24"/>
          <w:szCs w:val="24"/>
        </w:rPr>
        <w:t>SaxA</w:t>
      </w:r>
      <w:proofErr w:type="spellEnd"/>
      <w:r w:rsidR="00280AC6">
        <w:rPr>
          <w:sz w:val="24"/>
          <w:szCs w:val="24"/>
        </w:rPr>
        <w:t>.</w:t>
      </w:r>
    </w:p>
    <w:p w14:paraId="472E123D" w14:textId="64D7614F" w:rsidR="0027111C" w:rsidRPr="00783EBB" w:rsidRDefault="0027111C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>Ochrolechia tartarea</w:t>
      </w:r>
      <w:r w:rsidR="004C2106">
        <w:rPr>
          <w:sz w:val="24"/>
          <w:szCs w:val="24"/>
        </w:rPr>
        <w:t>:</w:t>
      </w:r>
      <w:r w:rsidR="002E7910">
        <w:rPr>
          <w:sz w:val="24"/>
          <w:szCs w:val="24"/>
        </w:rPr>
        <w:t xml:space="preserve"> Crust </w:t>
      </w:r>
      <w:r w:rsidR="00647C88">
        <w:rPr>
          <w:sz w:val="24"/>
          <w:szCs w:val="24"/>
        </w:rPr>
        <w:t>cracked</w:t>
      </w:r>
      <w:r w:rsidR="00426F55">
        <w:rPr>
          <w:sz w:val="24"/>
          <w:szCs w:val="24"/>
        </w:rPr>
        <w:t xml:space="preserve">, </w:t>
      </w:r>
      <w:r w:rsidR="007F79F5">
        <w:rPr>
          <w:sz w:val="24"/>
          <w:szCs w:val="24"/>
        </w:rPr>
        <w:t>thick</w:t>
      </w:r>
      <w:r w:rsidR="00426F55">
        <w:rPr>
          <w:sz w:val="24"/>
          <w:szCs w:val="24"/>
        </w:rPr>
        <w:t>,</w:t>
      </w:r>
      <w:r w:rsidR="007F79F5">
        <w:rPr>
          <w:sz w:val="24"/>
          <w:szCs w:val="24"/>
        </w:rPr>
        <w:t xml:space="preserve"> </w:t>
      </w:r>
      <w:r w:rsidR="000773A8">
        <w:rPr>
          <w:sz w:val="24"/>
          <w:szCs w:val="24"/>
        </w:rPr>
        <w:t>rough</w:t>
      </w:r>
      <w:r w:rsidR="00B22938">
        <w:rPr>
          <w:sz w:val="24"/>
          <w:szCs w:val="24"/>
        </w:rPr>
        <w:t>/</w:t>
      </w:r>
      <w:r w:rsidR="006A72A4">
        <w:rPr>
          <w:sz w:val="24"/>
          <w:szCs w:val="24"/>
        </w:rPr>
        <w:t xml:space="preserve">warted, W; </w:t>
      </w:r>
      <w:r w:rsidR="00426F55">
        <w:rPr>
          <w:sz w:val="24"/>
          <w:szCs w:val="24"/>
        </w:rPr>
        <w:t xml:space="preserve">apo </w:t>
      </w:r>
      <w:r w:rsidR="00AB3AF4">
        <w:rPr>
          <w:sz w:val="24"/>
          <w:szCs w:val="24"/>
        </w:rPr>
        <w:t>tiny</w:t>
      </w:r>
      <w:r w:rsidR="001558DE">
        <w:rPr>
          <w:sz w:val="24"/>
          <w:szCs w:val="24"/>
        </w:rPr>
        <w:t>,</w:t>
      </w:r>
      <w:r w:rsidR="007C0EBF">
        <w:rPr>
          <w:sz w:val="24"/>
          <w:szCs w:val="24"/>
        </w:rPr>
        <w:t xml:space="preserve"> </w:t>
      </w:r>
      <w:proofErr w:type="spellStart"/>
      <w:r w:rsidR="007C0EBF">
        <w:rPr>
          <w:sz w:val="24"/>
          <w:szCs w:val="24"/>
        </w:rPr>
        <w:t>closed</w:t>
      </w:r>
      <w:r w:rsidR="007C0EBF">
        <w:rPr>
          <w:rFonts w:cstheme="minorHAnsi"/>
          <w:sz w:val="24"/>
          <w:szCs w:val="24"/>
        </w:rPr>
        <w:t>→</w:t>
      </w:r>
      <w:r w:rsidR="00CA700A">
        <w:rPr>
          <w:rFonts w:cstheme="minorHAnsi"/>
          <w:sz w:val="24"/>
          <w:szCs w:val="24"/>
        </w:rPr>
        <w:t>disc</w:t>
      </w:r>
      <w:proofErr w:type="spellEnd"/>
      <w:r w:rsidR="00CA700A">
        <w:rPr>
          <w:rFonts w:cstheme="minorHAnsi"/>
          <w:sz w:val="24"/>
          <w:szCs w:val="24"/>
        </w:rPr>
        <w:t xml:space="preserve"> </w:t>
      </w:r>
      <w:r w:rsidR="001558DE">
        <w:rPr>
          <w:rFonts w:cstheme="minorHAnsi"/>
          <w:sz w:val="24"/>
          <w:szCs w:val="24"/>
        </w:rPr>
        <w:t>&lt;</w:t>
      </w:r>
      <w:r w:rsidR="00D63D4F">
        <w:rPr>
          <w:rFonts w:cstheme="minorHAnsi"/>
          <w:sz w:val="24"/>
          <w:szCs w:val="24"/>
        </w:rPr>
        <w:t>6</w:t>
      </w:r>
      <w:r w:rsidR="001558DE">
        <w:rPr>
          <w:rFonts w:cstheme="minorHAnsi"/>
          <w:sz w:val="24"/>
          <w:szCs w:val="24"/>
        </w:rPr>
        <w:t xml:space="preserve"> </w:t>
      </w:r>
      <w:r w:rsidR="001A5A48">
        <w:rPr>
          <w:rFonts w:cstheme="minorHAnsi"/>
          <w:sz w:val="24"/>
          <w:szCs w:val="24"/>
        </w:rPr>
        <w:t>Pk-Bn.</w:t>
      </w:r>
      <w:r w:rsidR="006E4B95">
        <w:rPr>
          <w:rFonts w:cstheme="minorHAnsi"/>
          <w:sz w:val="24"/>
          <w:szCs w:val="24"/>
        </w:rPr>
        <w:t xml:space="preserve"> C+R. </w:t>
      </w:r>
      <w:proofErr w:type="spellStart"/>
      <w:r w:rsidR="006E4B95">
        <w:rPr>
          <w:rFonts w:cstheme="minorHAnsi"/>
          <w:sz w:val="24"/>
          <w:szCs w:val="24"/>
        </w:rPr>
        <w:t>SaxA</w:t>
      </w:r>
      <w:proofErr w:type="spellEnd"/>
      <w:r w:rsidR="006E4B95">
        <w:rPr>
          <w:rFonts w:cstheme="minorHAnsi"/>
          <w:sz w:val="24"/>
          <w:szCs w:val="24"/>
        </w:rPr>
        <w:t>.</w:t>
      </w:r>
    </w:p>
    <w:p w14:paraId="61EB3A32" w14:textId="5B83CECA" w:rsidR="002A44FB" w:rsidRPr="00783EBB" w:rsidRDefault="002A44FB" w:rsidP="00AA7650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Schaereria </w:t>
      </w:r>
      <w:proofErr w:type="spellStart"/>
      <w:proofErr w:type="gramStart"/>
      <w:r w:rsidRPr="00783EBB">
        <w:rPr>
          <w:sz w:val="24"/>
          <w:szCs w:val="24"/>
        </w:rPr>
        <w:t>cinereorufa</w:t>
      </w:r>
      <w:r w:rsidR="00BE10A2">
        <w:rPr>
          <w:sz w:val="24"/>
          <w:szCs w:val="24"/>
        </w:rPr>
        <w:t>:</w:t>
      </w:r>
      <w:r w:rsidR="00CB0989">
        <w:rPr>
          <w:sz w:val="24"/>
          <w:szCs w:val="24"/>
        </w:rPr>
        <w:t>Crust</w:t>
      </w:r>
      <w:proofErr w:type="spellEnd"/>
      <w:proofErr w:type="gramEnd"/>
      <w:r w:rsidR="00CB0989">
        <w:rPr>
          <w:sz w:val="24"/>
          <w:szCs w:val="24"/>
        </w:rPr>
        <w:t xml:space="preserve"> thick</w:t>
      </w:r>
      <w:r w:rsidR="004449CF">
        <w:rPr>
          <w:sz w:val="24"/>
          <w:szCs w:val="24"/>
        </w:rPr>
        <w:t xml:space="preserve">, areolate, Bn; apo </w:t>
      </w:r>
      <w:r w:rsidR="00142BAB">
        <w:rPr>
          <w:sz w:val="24"/>
          <w:szCs w:val="24"/>
        </w:rPr>
        <w:t xml:space="preserve">&lt;1.2, </w:t>
      </w:r>
      <w:r w:rsidR="007D2872">
        <w:rPr>
          <w:sz w:val="24"/>
          <w:szCs w:val="24"/>
        </w:rPr>
        <w:t xml:space="preserve">disc </w:t>
      </w:r>
      <w:r w:rsidR="00DA26E8">
        <w:rPr>
          <w:sz w:val="24"/>
          <w:szCs w:val="24"/>
        </w:rPr>
        <w:t xml:space="preserve">Bk </w:t>
      </w:r>
      <w:r w:rsidR="007D2872">
        <w:rPr>
          <w:sz w:val="24"/>
          <w:szCs w:val="24"/>
        </w:rPr>
        <w:t>flat</w:t>
      </w:r>
      <w:r w:rsidR="002C59B2">
        <w:rPr>
          <w:sz w:val="24"/>
          <w:szCs w:val="24"/>
        </w:rPr>
        <w:t>;</w:t>
      </w:r>
      <w:r w:rsidR="006309F2">
        <w:rPr>
          <w:sz w:val="24"/>
          <w:szCs w:val="24"/>
        </w:rPr>
        <w:t xml:space="preserve"> margin </w:t>
      </w:r>
      <w:r w:rsidR="00E326F1">
        <w:rPr>
          <w:sz w:val="24"/>
          <w:szCs w:val="24"/>
        </w:rPr>
        <w:t>paler</w:t>
      </w:r>
      <w:r w:rsidR="00CB1B55">
        <w:rPr>
          <w:sz w:val="24"/>
          <w:szCs w:val="24"/>
        </w:rPr>
        <w:t xml:space="preserve">, </w:t>
      </w:r>
      <w:r w:rsidR="006309F2">
        <w:rPr>
          <w:sz w:val="24"/>
          <w:szCs w:val="24"/>
        </w:rPr>
        <w:t>raised</w:t>
      </w:r>
      <w:r w:rsidR="00CB1B55">
        <w:rPr>
          <w:sz w:val="24"/>
          <w:szCs w:val="24"/>
        </w:rPr>
        <w:t xml:space="preserve">. </w:t>
      </w:r>
      <w:proofErr w:type="spellStart"/>
      <w:r w:rsidR="00CB1B55">
        <w:rPr>
          <w:sz w:val="24"/>
          <w:szCs w:val="24"/>
        </w:rPr>
        <w:t>C</w:t>
      </w:r>
      <w:r w:rsidR="00CB1B55">
        <w:rPr>
          <w:rFonts w:cstheme="minorHAnsi"/>
          <w:sz w:val="24"/>
          <w:szCs w:val="24"/>
        </w:rPr>
        <w:t>±</w:t>
      </w:r>
      <w:r w:rsidR="00CB1B55">
        <w:rPr>
          <w:sz w:val="24"/>
          <w:szCs w:val="24"/>
        </w:rPr>
        <w:t>Pk</w:t>
      </w:r>
      <w:proofErr w:type="spellEnd"/>
      <w:r w:rsidR="00CB1B55">
        <w:rPr>
          <w:sz w:val="24"/>
          <w:szCs w:val="24"/>
        </w:rPr>
        <w:t xml:space="preserve">. </w:t>
      </w:r>
      <w:proofErr w:type="spellStart"/>
      <w:r w:rsidR="00CB1B55">
        <w:rPr>
          <w:sz w:val="24"/>
          <w:szCs w:val="24"/>
        </w:rPr>
        <w:t>SaxA</w:t>
      </w:r>
      <w:proofErr w:type="spellEnd"/>
      <w:r w:rsidR="00DA26E8">
        <w:rPr>
          <w:sz w:val="24"/>
          <w:szCs w:val="24"/>
        </w:rPr>
        <w:t>.</w:t>
      </w:r>
    </w:p>
    <w:p w14:paraId="70752B53" w14:textId="6376E476" w:rsidR="00AA7650" w:rsidRPr="00783EBB" w:rsidRDefault="00B300BF">
      <w:pPr>
        <w:rPr>
          <w:sz w:val="24"/>
          <w:szCs w:val="24"/>
        </w:rPr>
      </w:pPr>
      <w:r w:rsidRPr="00783EBB">
        <w:rPr>
          <w:sz w:val="24"/>
          <w:szCs w:val="24"/>
        </w:rPr>
        <w:t>S</w:t>
      </w:r>
      <w:r w:rsidR="002C59B2">
        <w:rPr>
          <w:sz w:val="24"/>
          <w:szCs w:val="24"/>
        </w:rPr>
        <w:t>.</w:t>
      </w:r>
      <w:r w:rsidRPr="00783EBB">
        <w:rPr>
          <w:sz w:val="24"/>
          <w:szCs w:val="24"/>
        </w:rPr>
        <w:t xml:space="preserve"> fuscocinerea</w:t>
      </w:r>
      <w:r w:rsidR="002C59B2">
        <w:rPr>
          <w:sz w:val="24"/>
          <w:szCs w:val="24"/>
        </w:rPr>
        <w:t xml:space="preserve">: </w:t>
      </w:r>
      <w:r w:rsidR="00D3760B">
        <w:rPr>
          <w:sz w:val="24"/>
          <w:szCs w:val="24"/>
        </w:rPr>
        <w:t xml:space="preserve">As above </w:t>
      </w:r>
      <w:r w:rsidR="00E17337">
        <w:rPr>
          <w:sz w:val="24"/>
          <w:szCs w:val="24"/>
        </w:rPr>
        <w:t>or</w:t>
      </w:r>
      <w:r w:rsidR="00D3760B">
        <w:rPr>
          <w:sz w:val="24"/>
          <w:szCs w:val="24"/>
        </w:rPr>
        <w:t xml:space="preserve"> </w:t>
      </w:r>
      <w:r w:rsidR="00D3760B">
        <w:rPr>
          <w:rFonts w:cstheme="minorHAnsi"/>
          <w:sz w:val="24"/>
          <w:szCs w:val="24"/>
        </w:rPr>
        <w:t>±</w:t>
      </w:r>
      <w:r w:rsidR="00D3760B">
        <w:rPr>
          <w:sz w:val="24"/>
          <w:szCs w:val="24"/>
        </w:rPr>
        <w:t>s</w:t>
      </w:r>
      <w:r w:rsidR="00A52290">
        <w:rPr>
          <w:sz w:val="24"/>
          <w:szCs w:val="24"/>
        </w:rPr>
        <w:t>caly</w:t>
      </w:r>
      <w:r w:rsidR="00DF5DA2">
        <w:rPr>
          <w:sz w:val="24"/>
          <w:szCs w:val="24"/>
        </w:rPr>
        <w:t>, Bn</w:t>
      </w:r>
      <w:r w:rsidR="0013503D">
        <w:rPr>
          <w:sz w:val="24"/>
          <w:szCs w:val="24"/>
        </w:rPr>
        <w:t xml:space="preserve"> to</w:t>
      </w:r>
      <w:r w:rsidR="005B23E2">
        <w:rPr>
          <w:sz w:val="24"/>
          <w:szCs w:val="24"/>
        </w:rPr>
        <w:t xml:space="preserve"> </w:t>
      </w:r>
      <w:r w:rsidR="0013503D">
        <w:rPr>
          <w:rFonts w:cstheme="minorHAnsi"/>
          <w:sz w:val="24"/>
          <w:szCs w:val="24"/>
        </w:rPr>
        <w:t>±</w:t>
      </w:r>
      <w:r w:rsidR="005B23E2">
        <w:rPr>
          <w:sz w:val="24"/>
          <w:szCs w:val="24"/>
        </w:rPr>
        <w:t>B</w:t>
      </w:r>
      <w:r w:rsidR="00244DAA">
        <w:rPr>
          <w:sz w:val="24"/>
          <w:szCs w:val="24"/>
        </w:rPr>
        <w:t>k</w:t>
      </w:r>
      <w:r w:rsidR="00DF5DA2">
        <w:rPr>
          <w:sz w:val="24"/>
          <w:szCs w:val="24"/>
        </w:rPr>
        <w:t xml:space="preserve">; </w:t>
      </w:r>
      <w:r w:rsidR="00FB2F94">
        <w:rPr>
          <w:sz w:val="24"/>
          <w:szCs w:val="24"/>
        </w:rPr>
        <w:t xml:space="preserve">apo </w:t>
      </w:r>
      <w:r w:rsidR="0019627B">
        <w:rPr>
          <w:sz w:val="24"/>
          <w:szCs w:val="24"/>
        </w:rPr>
        <w:t xml:space="preserve">&lt;1, </w:t>
      </w:r>
      <w:r w:rsidR="002B6320">
        <w:rPr>
          <w:rFonts w:cstheme="minorHAnsi"/>
          <w:sz w:val="24"/>
          <w:szCs w:val="24"/>
        </w:rPr>
        <w:t>±</w:t>
      </w:r>
      <w:r w:rsidR="0019627B">
        <w:rPr>
          <w:sz w:val="24"/>
          <w:szCs w:val="24"/>
        </w:rPr>
        <w:t xml:space="preserve">innate, disc </w:t>
      </w:r>
      <w:r w:rsidR="00B10197">
        <w:rPr>
          <w:sz w:val="24"/>
          <w:szCs w:val="24"/>
        </w:rPr>
        <w:t>Bk</w:t>
      </w:r>
      <w:r w:rsidR="00A52290">
        <w:rPr>
          <w:sz w:val="24"/>
          <w:szCs w:val="24"/>
        </w:rPr>
        <w:t>, margin</w:t>
      </w:r>
      <w:r w:rsidR="00F529D7">
        <w:rPr>
          <w:sz w:val="24"/>
          <w:szCs w:val="24"/>
        </w:rPr>
        <w:t xml:space="preserve"> paler, raised.</w:t>
      </w:r>
      <w:r w:rsidR="0013503D">
        <w:rPr>
          <w:sz w:val="24"/>
          <w:szCs w:val="24"/>
        </w:rPr>
        <w:t xml:space="preserve"> </w:t>
      </w:r>
      <w:proofErr w:type="spellStart"/>
      <w:r w:rsidR="0013503D">
        <w:rPr>
          <w:sz w:val="24"/>
          <w:szCs w:val="24"/>
        </w:rPr>
        <w:t>C</w:t>
      </w:r>
      <w:r w:rsidR="0013503D">
        <w:rPr>
          <w:rFonts w:cstheme="minorHAnsi"/>
          <w:sz w:val="24"/>
          <w:szCs w:val="24"/>
        </w:rPr>
        <w:t>±</w:t>
      </w:r>
      <w:r w:rsidR="0013503D">
        <w:rPr>
          <w:sz w:val="24"/>
          <w:szCs w:val="24"/>
        </w:rPr>
        <w:t>Pk</w:t>
      </w:r>
      <w:proofErr w:type="spellEnd"/>
      <w:r w:rsidR="00681B50">
        <w:rPr>
          <w:sz w:val="24"/>
          <w:szCs w:val="24"/>
        </w:rPr>
        <w:t xml:space="preserve">. </w:t>
      </w:r>
      <w:proofErr w:type="spellStart"/>
      <w:r w:rsidR="00681B50">
        <w:rPr>
          <w:sz w:val="24"/>
          <w:szCs w:val="24"/>
        </w:rPr>
        <w:t>SaxA</w:t>
      </w:r>
      <w:proofErr w:type="spellEnd"/>
      <w:r w:rsidR="00681B50">
        <w:rPr>
          <w:sz w:val="24"/>
          <w:szCs w:val="24"/>
        </w:rPr>
        <w:t>.</w:t>
      </w:r>
    </w:p>
    <w:p w14:paraId="50D0C042" w14:textId="760A0725" w:rsidR="000F203E" w:rsidRPr="00783EBB" w:rsidRDefault="003A349C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Tephromela </w:t>
      </w:r>
      <w:proofErr w:type="spellStart"/>
      <w:r w:rsidRPr="00783EBB">
        <w:rPr>
          <w:sz w:val="24"/>
          <w:szCs w:val="24"/>
        </w:rPr>
        <w:t>grumosa</w:t>
      </w:r>
      <w:proofErr w:type="spellEnd"/>
      <w:r w:rsidR="00681B50">
        <w:rPr>
          <w:sz w:val="24"/>
          <w:szCs w:val="24"/>
        </w:rPr>
        <w:t>: Crust thick</w:t>
      </w:r>
      <w:r w:rsidR="008816E4">
        <w:rPr>
          <w:sz w:val="24"/>
          <w:szCs w:val="24"/>
        </w:rPr>
        <w:t>, cracked</w:t>
      </w:r>
      <w:r w:rsidR="00DA3BD0">
        <w:rPr>
          <w:sz w:val="24"/>
          <w:szCs w:val="24"/>
        </w:rPr>
        <w:t xml:space="preserve">, </w:t>
      </w:r>
      <w:r w:rsidR="004C3028">
        <w:rPr>
          <w:rFonts w:cstheme="minorHAnsi"/>
          <w:sz w:val="24"/>
          <w:szCs w:val="24"/>
        </w:rPr>
        <w:t>±</w:t>
      </w:r>
      <w:r w:rsidR="005D3A19">
        <w:rPr>
          <w:sz w:val="24"/>
          <w:szCs w:val="24"/>
        </w:rPr>
        <w:t xml:space="preserve"> </w:t>
      </w:r>
      <w:r w:rsidR="00DA3BD0">
        <w:rPr>
          <w:sz w:val="24"/>
          <w:szCs w:val="24"/>
        </w:rPr>
        <w:t>margin</w:t>
      </w:r>
      <w:r w:rsidR="009B3347">
        <w:rPr>
          <w:sz w:val="24"/>
          <w:szCs w:val="24"/>
        </w:rPr>
        <w:t xml:space="preserve"> pale </w:t>
      </w:r>
      <w:proofErr w:type="spellStart"/>
      <w:r w:rsidR="009B3347">
        <w:rPr>
          <w:sz w:val="24"/>
          <w:szCs w:val="24"/>
        </w:rPr>
        <w:t>Gy</w:t>
      </w:r>
      <w:proofErr w:type="spellEnd"/>
      <w:r w:rsidR="00767EDA">
        <w:rPr>
          <w:sz w:val="24"/>
          <w:szCs w:val="24"/>
        </w:rPr>
        <w:t xml:space="preserve">; soredia </w:t>
      </w:r>
      <w:proofErr w:type="spellStart"/>
      <w:r w:rsidR="007E3AF9">
        <w:rPr>
          <w:sz w:val="24"/>
          <w:szCs w:val="24"/>
        </w:rPr>
        <w:t>cont</w:t>
      </w:r>
      <w:proofErr w:type="spellEnd"/>
      <w:r w:rsidR="005D3A19">
        <w:rPr>
          <w:sz w:val="24"/>
          <w:szCs w:val="24"/>
        </w:rPr>
        <w:t>,</w:t>
      </w:r>
      <w:r w:rsidR="007E3AF9">
        <w:rPr>
          <w:sz w:val="24"/>
          <w:szCs w:val="24"/>
        </w:rPr>
        <w:t xml:space="preserve"> </w:t>
      </w:r>
      <w:r w:rsidR="00767EDA">
        <w:rPr>
          <w:sz w:val="24"/>
          <w:szCs w:val="24"/>
        </w:rPr>
        <w:t>Bl-</w:t>
      </w:r>
      <w:proofErr w:type="spellStart"/>
      <w:r w:rsidR="00767EDA">
        <w:rPr>
          <w:sz w:val="24"/>
          <w:szCs w:val="24"/>
        </w:rPr>
        <w:t>Gy</w:t>
      </w:r>
      <w:proofErr w:type="spellEnd"/>
      <w:r w:rsidR="009B3347">
        <w:rPr>
          <w:sz w:val="24"/>
          <w:szCs w:val="24"/>
        </w:rPr>
        <w:t>,</w:t>
      </w:r>
      <w:r w:rsidR="00B853A4">
        <w:rPr>
          <w:sz w:val="24"/>
          <w:szCs w:val="24"/>
        </w:rPr>
        <w:t xml:space="preserve"> granular</w:t>
      </w:r>
      <w:r w:rsidR="005D3A19">
        <w:rPr>
          <w:sz w:val="24"/>
          <w:szCs w:val="24"/>
        </w:rPr>
        <w:t xml:space="preserve">. </w:t>
      </w:r>
      <w:proofErr w:type="spellStart"/>
      <w:r w:rsidR="009B3347">
        <w:rPr>
          <w:sz w:val="24"/>
          <w:szCs w:val="24"/>
        </w:rPr>
        <w:t>SaxA</w:t>
      </w:r>
      <w:proofErr w:type="spellEnd"/>
      <w:r w:rsidR="009B3347">
        <w:rPr>
          <w:sz w:val="24"/>
          <w:szCs w:val="24"/>
        </w:rPr>
        <w:t>.</w:t>
      </w:r>
    </w:p>
    <w:p w14:paraId="37BCEB8D" w14:textId="150CC131" w:rsidR="00917D74" w:rsidRDefault="00CD362A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Trapelia </w:t>
      </w:r>
      <w:proofErr w:type="spellStart"/>
      <w:r w:rsidRPr="00783EBB">
        <w:rPr>
          <w:sz w:val="24"/>
          <w:szCs w:val="24"/>
        </w:rPr>
        <w:t>placodioides</w:t>
      </w:r>
      <w:proofErr w:type="spellEnd"/>
      <w:r w:rsidR="009B3347">
        <w:rPr>
          <w:sz w:val="24"/>
          <w:szCs w:val="24"/>
        </w:rPr>
        <w:t xml:space="preserve">: </w:t>
      </w:r>
      <w:r w:rsidR="00C2124B">
        <w:rPr>
          <w:sz w:val="24"/>
          <w:szCs w:val="24"/>
        </w:rPr>
        <w:t>Crust</w:t>
      </w:r>
      <w:r w:rsidR="00E71746">
        <w:rPr>
          <w:sz w:val="24"/>
          <w:szCs w:val="24"/>
        </w:rPr>
        <w:t xml:space="preserve"> </w:t>
      </w:r>
      <w:r w:rsidR="00366C07">
        <w:rPr>
          <w:rFonts w:cstheme="minorHAnsi"/>
          <w:sz w:val="24"/>
          <w:szCs w:val="24"/>
        </w:rPr>
        <w:t>±</w:t>
      </w:r>
      <w:proofErr w:type="spellStart"/>
      <w:r w:rsidR="00366C07">
        <w:rPr>
          <w:rFonts w:cstheme="minorHAnsi"/>
          <w:sz w:val="24"/>
          <w:szCs w:val="24"/>
        </w:rPr>
        <w:t>P</w:t>
      </w:r>
      <w:r w:rsidR="00366C07">
        <w:rPr>
          <w:sz w:val="24"/>
          <w:szCs w:val="24"/>
        </w:rPr>
        <w:t>lac</w:t>
      </w:r>
      <w:proofErr w:type="spellEnd"/>
      <w:r w:rsidR="00366C07">
        <w:rPr>
          <w:sz w:val="24"/>
          <w:szCs w:val="24"/>
        </w:rPr>
        <w:t xml:space="preserve">, </w:t>
      </w:r>
      <w:r w:rsidR="00DD24B4">
        <w:rPr>
          <w:sz w:val="24"/>
          <w:szCs w:val="24"/>
        </w:rPr>
        <w:t>cracked,</w:t>
      </w:r>
      <w:r w:rsidR="00360E31">
        <w:rPr>
          <w:sz w:val="24"/>
          <w:szCs w:val="24"/>
        </w:rPr>
        <w:t xml:space="preserve"> </w:t>
      </w:r>
      <w:r w:rsidR="00CB3F63">
        <w:rPr>
          <w:sz w:val="24"/>
          <w:szCs w:val="24"/>
        </w:rPr>
        <w:t>Pk-W</w:t>
      </w:r>
      <w:r w:rsidR="00DD24B4">
        <w:rPr>
          <w:sz w:val="24"/>
          <w:szCs w:val="24"/>
        </w:rPr>
        <w:t xml:space="preserve">; </w:t>
      </w:r>
      <w:r w:rsidR="008B5506">
        <w:rPr>
          <w:sz w:val="24"/>
          <w:szCs w:val="24"/>
        </w:rPr>
        <w:t xml:space="preserve">soralia </w:t>
      </w:r>
      <w:r w:rsidR="00C638C5">
        <w:rPr>
          <w:sz w:val="24"/>
          <w:szCs w:val="24"/>
        </w:rPr>
        <w:t>Y-</w:t>
      </w:r>
      <w:proofErr w:type="spellStart"/>
      <w:r w:rsidR="00C638C5">
        <w:rPr>
          <w:sz w:val="24"/>
          <w:szCs w:val="24"/>
        </w:rPr>
        <w:t>Gn</w:t>
      </w:r>
      <w:proofErr w:type="spellEnd"/>
      <w:r w:rsidR="0069253D">
        <w:rPr>
          <w:sz w:val="24"/>
          <w:szCs w:val="24"/>
        </w:rPr>
        <w:t xml:space="preserve"> to cream</w:t>
      </w:r>
      <w:r w:rsidR="002C25BE">
        <w:rPr>
          <w:sz w:val="24"/>
          <w:szCs w:val="24"/>
        </w:rPr>
        <w:t>,</w:t>
      </w:r>
      <w:r w:rsidR="008D2B75">
        <w:rPr>
          <w:sz w:val="24"/>
          <w:szCs w:val="24"/>
        </w:rPr>
        <w:t xml:space="preserve"> </w:t>
      </w:r>
      <w:r w:rsidR="004706EA">
        <w:rPr>
          <w:sz w:val="24"/>
          <w:szCs w:val="24"/>
        </w:rPr>
        <w:t>may form lines</w:t>
      </w:r>
      <w:r w:rsidR="00AA412B">
        <w:rPr>
          <w:sz w:val="24"/>
          <w:szCs w:val="24"/>
        </w:rPr>
        <w:t>. C+R.</w:t>
      </w:r>
      <w:r w:rsidR="00043F1A">
        <w:rPr>
          <w:sz w:val="24"/>
          <w:szCs w:val="24"/>
        </w:rPr>
        <w:t xml:space="preserve"> </w:t>
      </w:r>
      <w:proofErr w:type="spellStart"/>
      <w:r w:rsidR="00043F1A">
        <w:rPr>
          <w:sz w:val="24"/>
          <w:szCs w:val="24"/>
        </w:rPr>
        <w:t>SaxA</w:t>
      </w:r>
      <w:proofErr w:type="spellEnd"/>
      <w:r w:rsidR="00043F1A">
        <w:rPr>
          <w:sz w:val="24"/>
          <w:szCs w:val="24"/>
        </w:rPr>
        <w:t>.</w:t>
      </w:r>
    </w:p>
    <w:p w14:paraId="54A987FE" w14:textId="77777777" w:rsidR="00AA394A" w:rsidRPr="00783EBB" w:rsidRDefault="00AA394A">
      <w:pPr>
        <w:rPr>
          <w:sz w:val="24"/>
          <w:szCs w:val="24"/>
        </w:rPr>
      </w:pPr>
    </w:p>
    <w:p w14:paraId="46412C46" w14:textId="4E280ECD" w:rsidR="00A52620" w:rsidRDefault="00E90CE8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Additional species: </w:t>
      </w:r>
      <w:r w:rsidR="00845BD2" w:rsidRPr="00783EBB">
        <w:rPr>
          <w:sz w:val="24"/>
          <w:szCs w:val="24"/>
        </w:rPr>
        <w:t xml:space="preserve">Acarospora fuscata, </w:t>
      </w:r>
      <w:r w:rsidR="00EB2DA7" w:rsidRPr="00783EBB">
        <w:rPr>
          <w:sz w:val="24"/>
          <w:szCs w:val="24"/>
        </w:rPr>
        <w:t>Cladonia uncialis</w:t>
      </w:r>
      <w:r w:rsidR="00BF55E3" w:rsidRPr="00783EBB">
        <w:rPr>
          <w:sz w:val="24"/>
          <w:szCs w:val="24"/>
        </w:rPr>
        <w:t xml:space="preserve">, </w:t>
      </w:r>
      <w:r w:rsidR="005C4CAF" w:rsidRPr="00783EBB">
        <w:rPr>
          <w:sz w:val="24"/>
          <w:szCs w:val="24"/>
        </w:rPr>
        <w:t>Diploschistes scruposus</w:t>
      </w:r>
      <w:r w:rsidRPr="00783EBB">
        <w:rPr>
          <w:sz w:val="24"/>
          <w:szCs w:val="24"/>
        </w:rPr>
        <w:t xml:space="preserve">, </w:t>
      </w:r>
      <w:r w:rsidR="00F81E05" w:rsidRPr="00783EBB">
        <w:rPr>
          <w:sz w:val="24"/>
          <w:szCs w:val="24"/>
        </w:rPr>
        <w:t xml:space="preserve">Lecanora </w:t>
      </w:r>
      <w:proofErr w:type="spellStart"/>
      <w:r w:rsidR="00F81E05" w:rsidRPr="00783EBB">
        <w:rPr>
          <w:sz w:val="24"/>
          <w:szCs w:val="24"/>
        </w:rPr>
        <w:t>gangaleoides</w:t>
      </w:r>
      <w:proofErr w:type="spellEnd"/>
      <w:r w:rsidR="00F81E05" w:rsidRPr="00783EBB">
        <w:rPr>
          <w:sz w:val="24"/>
          <w:szCs w:val="24"/>
        </w:rPr>
        <w:t xml:space="preserve">, </w:t>
      </w:r>
      <w:r w:rsidRPr="00783EBB">
        <w:rPr>
          <w:sz w:val="24"/>
          <w:szCs w:val="24"/>
        </w:rPr>
        <w:t>L</w:t>
      </w:r>
      <w:r w:rsidR="004231FB" w:rsidRPr="00783EBB">
        <w:rPr>
          <w:sz w:val="24"/>
          <w:szCs w:val="24"/>
        </w:rPr>
        <w:t>.</w:t>
      </w:r>
      <w:r w:rsidRPr="00783EBB">
        <w:rPr>
          <w:sz w:val="24"/>
          <w:szCs w:val="24"/>
        </w:rPr>
        <w:t xml:space="preserve"> muralis, </w:t>
      </w:r>
      <w:r w:rsidR="004231FB" w:rsidRPr="00783EBB">
        <w:rPr>
          <w:sz w:val="24"/>
          <w:szCs w:val="24"/>
        </w:rPr>
        <w:t xml:space="preserve">L. rupicola, </w:t>
      </w:r>
      <w:r w:rsidRPr="00783EBB">
        <w:rPr>
          <w:sz w:val="24"/>
          <w:szCs w:val="24"/>
        </w:rPr>
        <w:t xml:space="preserve">Melanelixia fuliginosa, </w:t>
      </w:r>
      <w:r w:rsidR="008731E8" w:rsidRPr="00783EBB">
        <w:rPr>
          <w:sz w:val="24"/>
          <w:szCs w:val="24"/>
        </w:rPr>
        <w:t xml:space="preserve">Ochrolechia androgyna, </w:t>
      </w:r>
      <w:r w:rsidR="00412B99" w:rsidRPr="00783EBB">
        <w:rPr>
          <w:sz w:val="24"/>
          <w:szCs w:val="24"/>
        </w:rPr>
        <w:t xml:space="preserve">Ophioparma ventosa, </w:t>
      </w:r>
      <w:r w:rsidRPr="00783EBB">
        <w:rPr>
          <w:sz w:val="24"/>
          <w:szCs w:val="24"/>
        </w:rPr>
        <w:t xml:space="preserve">Parmelia omphalodes, </w:t>
      </w:r>
      <w:r w:rsidR="003B2FF9" w:rsidRPr="00783EBB">
        <w:rPr>
          <w:sz w:val="24"/>
          <w:szCs w:val="24"/>
        </w:rPr>
        <w:t xml:space="preserve">Pertusaria corallina, </w:t>
      </w:r>
      <w:r w:rsidR="00437CFA" w:rsidRPr="00783EBB">
        <w:rPr>
          <w:sz w:val="24"/>
          <w:szCs w:val="24"/>
        </w:rPr>
        <w:t xml:space="preserve">Pertusaria pseudocorallina, </w:t>
      </w:r>
      <w:r w:rsidR="003B2FF9" w:rsidRPr="00783EBB">
        <w:rPr>
          <w:sz w:val="24"/>
          <w:szCs w:val="24"/>
        </w:rPr>
        <w:t xml:space="preserve">Porpidia melinodes, </w:t>
      </w:r>
      <w:r w:rsidRPr="00783EBB">
        <w:rPr>
          <w:sz w:val="24"/>
          <w:szCs w:val="24"/>
        </w:rPr>
        <w:t>Pseudevernia furfuracea, Stereocaulon evolutum, Tephromela atra, Umbilicaria polyphylla</w:t>
      </w:r>
      <w:r w:rsidR="00801855" w:rsidRPr="00783EBB">
        <w:rPr>
          <w:sz w:val="24"/>
          <w:szCs w:val="24"/>
        </w:rPr>
        <w:t>, U. cylindrica</w:t>
      </w:r>
      <w:r w:rsidR="00184FB1" w:rsidRPr="00783EBB">
        <w:rPr>
          <w:sz w:val="24"/>
          <w:szCs w:val="24"/>
        </w:rPr>
        <w:t>.</w:t>
      </w:r>
    </w:p>
    <w:p w14:paraId="2C3FAF68" w14:textId="77777777" w:rsidR="007A329D" w:rsidRPr="00783EBB" w:rsidRDefault="007A329D">
      <w:pPr>
        <w:rPr>
          <w:sz w:val="24"/>
          <w:szCs w:val="24"/>
        </w:rPr>
      </w:pPr>
    </w:p>
    <w:p w14:paraId="6809A290" w14:textId="36E4D24F" w:rsidR="00296015" w:rsidRPr="00783EBB" w:rsidRDefault="00AC53BE">
      <w:pPr>
        <w:rPr>
          <w:sz w:val="24"/>
          <w:szCs w:val="24"/>
          <w:u w:val="single"/>
        </w:rPr>
      </w:pPr>
      <w:r w:rsidRPr="00783EBB">
        <w:rPr>
          <w:sz w:val="24"/>
          <w:szCs w:val="24"/>
          <w:u w:val="single"/>
        </w:rPr>
        <w:t>List for</w:t>
      </w:r>
      <w:r w:rsidR="00296015" w:rsidRPr="00783EBB">
        <w:rPr>
          <w:sz w:val="24"/>
          <w:szCs w:val="24"/>
          <w:u w:val="single"/>
        </w:rPr>
        <w:t>:</w:t>
      </w:r>
      <w:r w:rsidR="00867151" w:rsidRPr="00783EBB">
        <w:rPr>
          <w:sz w:val="24"/>
          <w:szCs w:val="24"/>
          <w:u w:val="single"/>
        </w:rPr>
        <w:t xml:space="preserve"> Hallmanor Farm Cottage mortared </w:t>
      </w:r>
      <w:r w:rsidR="00596AF2" w:rsidRPr="00783EBB">
        <w:rPr>
          <w:sz w:val="24"/>
          <w:szCs w:val="24"/>
          <w:u w:val="single"/>
        </w:rPr>
        <w:t>greywacke dyke</w:t>
      </w:r>
      <w:r w:rsidR="00867151" w:rsidRPr="00783EBB">
        <w:rPr>
          <w:sz w:val="24"/>
          <w:szCs w:val="24"/>
          <w:u w:val="single"/>
        </w:rPr>
        <w:t xml:space="preserve"> </w:t>
      </w:r>
      <w:r w:rsidR="00935B42" w:rsidRPr="00783EBB">
        <w:rPr>
          <w:sz w:val="24"/>
          <w:szCs w:val="24"/>
          <w:u w:val="single"/>
        </w:rPr>
        <w:t>(</w:t>
      </w:r>
      <w:proofErr w:type="spellStart"/>
      <w:r w:rsidR="00682989" w:rsidRPr="00783EBB">
        <w:rPr>
          <w:sz w:val="24"/>
          <w:szCs w:val="24"/>
          <w:u w:val="single"/>
        </w:rPr>
        <w:t>S</w:t>
      </w:r>
      <w:r w:rsidR="00935B42" w:rsidRPr="00783EBB">
        <w:rPr>
          <w:sz w:val="24"/>
          <w:szCs w:val="24"/>
          <w:u w:val="single"/>
        </w:rPr>
        <w:t>axC</w:t>
      </w:r>
      <w:proofErr w:type="spellEnd"/>
      <w:r w:rsidR="00935B42" w:rsidRPr="00783EBB">
        <w:rPr>
          <w:sz w:val="24"/>
          <w:szCs w:val="24"/>
          <w:u w:val="single"/>
        </w:rPr>
        <w:t xml:space="preserve">, </w:t>
      </w:r>
      <w:proofErr w:type="spellStart"/>
      <w:r w:rsidR="00682989" w:rsidRPr="00783EBB">
        <w:rPr>
          <w:sz w:val="24"/>
          <w:szCs w:val="24"/>
          <w:u w:val="single"/>
        </w:rPr>
        <w:t>S</w:t>
      </w:r>
      <w:r w:rsidR="00935B42" w:rsidRPr="00783EBB">
        <w:rPr>
          <w:sz w:val="24"/>
          <w:szCs w:val="24"/>
          <w:u w:val="single"/>
        </w:rPr>
        <w:t>axA</w:t>
      </w:r>
      <w:proofErr w:type="spellEnd"/>
      <w:r w:rsidR="00935B42" w:rsidRPr="00783EBB">
        <w:rPr>
          <w:sz w:val="24"/>
          <w:szCs w:val="24"/>
          <w:u w:val="single"/>
        </w:rPr>
        <w:t>) NT</w:t>
      </w:r>
      <w:r w:rsidR="00017535" w:rsidRPr="00783EBB">
        <w:rPr>
          <w:sz w:val="24"/>
          <w:szCs w:val="24"/>
          <w:u w:val="single"/>
        </w:rPr>
        <w:t>205343 (2</w:t>
      </w:r>
      <w:r w:rsidR="00017535" w:rsidRPr="00783EBB">
        <w:rPr>
          <w:sz w:val="24"/>
          <w:szCs w:val="24"/>
          <w:u w:val="single"/>
          <w:vertAlign w:val="superscript"/>
        </w:rPr>
        <w:t>nd</w:t>
      </w:r>
      <w:r w:rsidR="00017535" w:rsidRPr="00783EBB">
        <w:rPr>
          <w:sz w:val="24"/>
          <w:szCs w:val="24"/>
          <w:u w:val="single"/>
        </w:rPr>
        <w:t xml:space="preserve"> visit)</w:t>
      </w:r>
    </w:p>
    <w:p w14:paraId="32D55B29" w14:textId="7290DE55" w:rsidR="001B6C0D" w:rsidRPr="00783EBB" w:rsidRDefault="001B6C0D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Lecidella </w:t>
      </w:r>
      <w:proofErr w:type="spellStart"/>
      <w:r w:rsidRPr="00783EBB">
        <w:rPr>
          <w:sz w:val="24"/>
          <w:szCs w:val="24"/>
        </w:rPr>
        <w:t>scabra</w:t>
      </w:r>
      <w:proofErr w:type="spellEnd"/>
      <w:r w:rsidR="005D3CA5">
        <w:rPr>
          <w:sz w:val="24"/>
          <w:szCs w:val="24"/>
        </w:rPr>
        <w:t xml:space="preserve">: </w:t>
      </w:r>
      <w:r w:rsidR="00D14A6F">
        <w:rPr>
          <w:sz w:val="24"/>
          <w:szCs w:val="24"/>
        </w:rPr>
        <w:t>Crust</w:t>
      </w:r>
      <w:r w:rsidR="00DA0748">
        <w:rPr>
          <w:sz w:val="24"/>
          <w:szCs w:val="24"/>
        </w:rPr>
        <w:t xml:space="preserve"> </w:t>
      </w:r>
      <w:proofErr w:type="spellStart"/>
      <w:r w:rsidR="00DA0748">
        <w:rPr>
          <w:sz w:val="24"/>
          <w:szCs w:val="24"/>
        </w:rPr>
        <w:t>thin</w:t>
      </w:r>
      <w:r w:rsidR="00DA0748">
        <w:rPr>
          <w:rFonts w:cstheme="minorHAnsi"/>
          <w:sz w:val="24"/>
          <w:szCs w:val="24"/>
        </w:rPr>
        <w:t>→</w:t>
      </w:r>
      <w:r w:rsidR="00DA0748">
        <w:rPr>
          <w:sz w:val="24"/>
          <w:szCs w:val="24"/>
        </w:rPr>
        <w:t>cracked</w:t>
      </w:r>
      <w:proofErr w:type="spellEnd"/>
      <w:r w:rsidR="00DA0748">
        <w:rPr>
          <w:sz w:val="24"/>
          <w:szCs w:val="24"/>
        </w:rPr>
        <w:t xml:space="preserve">, </w:t>
      </w:r>
      <w:proofErr w:type="spellStart"/>
      <w:r w:rsidR="00AF7A9B">
        <w:rPr>
          <w:sz w:val="24"/>
          <w:szCs w:val="24"/>
        </w:rPr>
        <w:t>Gy</w:t>
      </w:r>
      <w:proofErr w:type="spellEnd"/>
      <w:r w:rsidR="00AF7A9B">
        <w:rPr>
          <w:sz w:val="24"/>
          <w:szCs w:val="24"/>
        </w:rPr>
        <w:t xml:space="preserve"> with </w:t>
      </w:r>
      <w:proofErr w:type="spellStart"/>
      <w:r w:rsidR="00AF7A9B">
        <w:rPr>
          <w:sz w:val="24"/>
          <w:szCs w:val="24"/>
        </w:rPr>
        <w:t>Gn</w:t>
      </w:r>
      <w:proofErr w:type="spellEnd"/>
      <w:r w:rsidR="00AF7A9B">
        <w:rPr>
          <w:sz w:val="24"/>
          <w:szCs w:val="24"/>
        </w:rPr>
        <w:t xml:space="preserve"> tinge</w:t>
      </w:r>
      <w:r w:rsidR="006C4953">
        <w:rPr>
          <w:sz w:val="24"/>
          <w:szCs w:val="24"/>
        </w:rPr>
        <w:t xml:space="preserve">; </w:t>
      </w:r>
      <w:r w:rsidR="00D11F6B">
        <w:rPr>
          <w:sz w:val="24"/>
          <w:szCs w:val="24"/>
        </w:rPr>
        <w:t>sor</w:t>
      </w:r>
      <w:r w:rsidR="003D4E6C">
        <w:rPr>
          <w:sz w:val="24"/>
          <w:szCs w:val="24"/>
        </w:rPr>
        <w:t>edia</w:t>
      </w:r>
      <w:r w:rsidR="00D11F6B">
        <w:rPr>
          <w:sz w:val="24"/>
          <w:szCs w:val="24"/>
        </w:rPr>
        <w:t xml:space="preserve"> </w:t>
      </w:r>
      <w:proofErr w:type="spellStart"/>
      <w:r w:rsidR="00D56E7C">
        <w:rPr>
          <w:sz w:val="24"/>
          <w:szCs w:val="24"/>
        </w:rPr>
        <w:t>Gn</w:t>
      </w:r>
      <w:proofErr w:type="spellEnd"/>
      <w:r w:rsidR="00D56E7C">
        <w:rPr>
          <w:sz w:val="24"/>
          <w:szCs w:val="24"/>
        </w:rPr>
        <w:t xml:space="preserve"> to </w:t>
      </w:r>
      <w:proofErr w:type="spellStart"/>
      <w:r w:rsidR="00D56E7C">
        <w:rPr>
          <w:sz w:val="24"/>
          <w:szCs w:val="24"/>
        </w:rPr>
        <w:t>Y-W</w:t>
      </w:r>
      <w:r w:rsidR="00667750">
        <w:rPr>
          <w:rFonts w:cstheme="minorHAnsi"/>
          <w:sz w:val="24"/>
          <w:szCs w:val="24"/>
        </w:rPr>
        <w:t>→cont</w:t>
      </w:r>
      <w:proofErr w:type="spellEnd"/>
      <w:r w:rsidR="009853FF">
        <w:rPr>
          <w:rFonts w:cstheme="minorHAnsi"/>
          <w:sz w:val="24"/>
          <w:szCs w:val="24"/>
        </w:rPr>
        <w:t>, C+O</w:t>
      </w:r>
      <w:r w:rsidR="00667750">
        <w:rPr>
          <w:rFonts w:cstheme="minorHAnsi"/>
          <w:sz w:val="24"/>
          <w:szCs w:val="24"/>
        </w:rPr>
        <w:t>.</w:t>
      </w:r>
      <w:r w:rsidR="003D4E6C">
        <w:rPr>
          <w:rFonts w:cstheme="minorHAnsi"/>
          <w:sz w:val="24"/>
          <w:szCs w:val="24"/>
        </w:rPr>
        <w:t xml:space="preserve"> Apo Bk</w:t>
      </w:r>
      <w:r w:rsidR="006E6E98">
        <w:rPr>
          <w:rFonts w:cstheme="minorHAnsi"/>
          <w:sz w:val="24"/>
          <w:szCs w:val="24"/>
        </w:rPr>
        <w:t>, occ.</w:t>
      </w:r>
      <w:r w:rsidR="00BA1322">
        <w:rPr>
          <w:rFonts w:cstheme="minorHAnsi"/>
          <w:sz w:val="24"/>
          <w:szCs w:val="24"/>
        </w:rPr>
        <w:t xml:space="preserve"> </w:t>
      </w:r>
      <w:proofErr w:type="spellStart"/>
      <w:r w:rsidR="00BA1322">
        <w:rPr>
          <w:rFonts w:cstheme="minorHAnsi"/>
          <w:sz w:val="24"/>
          <w:szCs w:val="24"/>
        </w:rPr>
        <w:t>SaxA</w:t>
      </w:r>
      <w:proofErr w:type="spellEnd"/>
      <w:r w:rsidR="00BA1322">
        <w:rPr>
          <w:rFonts w:cstheme="minorHAnsi"/>
          <w:sz w:val="24"/>
          <w:szCs w:val="24"/>
        </w:rPr>
        <w:t>.</w:t>
      </w:r>
    </w:p>
    <w:p w14:paraId="3271A460" w14:textId="06612867" w:rsidR="00017535" w:rsidRPr="00783EBB" w:rsidRDefault="00D24D07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Sarcogyne </w:t>
      </w:r>
      <w:proofErr w:type="spellStart"/>
      <w:r w:rsidRPr="00783EBB">
        <w:rPr>
          <w:sz w:val="24"/>
          <w:szCs w:val="24"/>
        </w:rPr>
        <w:t>regularis</w:t>
      </w:r>
      <w:proofErr w:type="spellEnd"/>
      <w:r w:rsidR="00BA1322">
        <w:rPr>
          <w:sz w:val="24"/>
          <w:szCs w:val="24"/>
        </w:rPr>
        <w:t xml:space="preserve">: </w:t>
      </w:r>
      <w:r w:rsidR="004A4461">
        <w:rPr>
          <w:sz w:val="24"/>
          <w:szCs w:val="24"/>
        </w:rPr>
        <w:t xml:space="preserve">Crust </w:t>
      </w:r>
      <w:r w:rsidR="00212DC2">
        <w:rPr>
          <w:rFonts w:cstheme="minorHAnsi"/>
          <w:sz w:val="24"/>
          <w:szCs w:val="24"/>
        </w:rPr>
        <w:t>±</w:t>
      </w:r>
      <w:r w:rsidR="00F97BD5">
        <w:rPr>
          <w:rFonts w:cstheme="minorHAnsi"/>
          <w:sz w:val="24"/>
          <w:szCs w:val="24"/>
        </w:rPr>
        <w:t>i</w:t>
      </w:r>
      <w:r w:rsidR="00077E3B">
        <w:rPr>
          <w:rFonts w:cstheme="minorHAnsi"/>
          <w:sz w:val="24"/>
          <w:szCs w:val="24"/>
        </w:rPr>
        <w:t>nnate</w:t>
      </w:r>
      <w:r w:rsidR="0001382B">
        <w:rPr>
          <w:rFonts w:cstheme="minorHAnsi"/>
          <w:sz w:val="24"/>
          <w:szCs w:val="24"/>
        </w:rPr>
        <w:t xml:space="preserve">; </w:t>
      </w:r>
      <w:r w:rsidR="00CB65A2">
        <w:rPr>
          <w:rFonts w:cstheme="minorHAnsi"/>
          <w:sz w:val="24"/>
          <w:szCs w:val="24"/>
        </w:rPr>
        <w:t>apo</w:t>
      </w:r>
      <w:r w:rsidR="00880AA4">
        <w:rPr>
          <w:rFonts w:cstheme="minorHAnsi"/>
          <w:sz w:val="24"/>
          <w:szCs w:val="24"/>
        </w:rPr>
        <w:t xml:space="preserve"> &lt;1.5</w:t>
      </w:r>
      <w:r w:rsidR="0024062A">
        <w:rPr>
          <w:rFonts w:cstheme="minorHAnsi"/>
          <w:sz w:val="24"/>
          <w:szCs w:val="24"/>
        </w:rPr>
        <w:t>;</w:t>
      </w:r>
      <w:r w:rsidR="00DD3321">
        <w:rPr>
          <w:rFonts w:cstheme="minorHAnsi"/>
          <w:sz w:val="24"/>
          <w:szCs w:val="24"/>
        </w:rPr>
        <w:t xml:space="preserve"> disc </w:t>
      </w:r>
      <w:r w:rsidR="00E9135B">
        <w:rPr>
          <w:rFonts w:cstheme="minorHAnsi"/>
          <w:sz w:val="24"/>
          <w:szCs w:val="24"/>
        </w:rPr>
        <w:t>Bn</w:t>
      </w:r>
      <w:r w:rsidR="00297096">
        <w:rPr>
          <w:rFonts w:cstheme="minorHAnsi"/>
          <w:sz w:val="24"/>
          <w:szCs w:val="24"/>
        </w:rPr>
        <w:t>-</w:t>
      </w:r>
      <w:r w:rsidR="003720AE">
        <w:rPr>
          <w:rFonts w:cstheme="minorHAnsi"/>
          <w:sz w:val="24"/>
          <w:szCs w:val="24"/>
        </w:rPr>
        <w:t>Bk</w:t>
      </w:r>
      <w:r w:rsidR="0083509A">
        <w:rPr>
          <w:rFonts w:cstheme="minorHAnsi"/>
          <w:sz w:val="24"/>
          <w:szCs w:val="24"/>
        </w:rPr>
        <w:t xml:space="preserve">, </w:t>
      </w:r>
      <w:proofErr w:type="spellStart"/>
      <w:r w:rsidR="0083509A">
        <w:rPr>
          <w:rFonts w:cstheme="minorHAnsi"/>
          <w:sz w:val="24"/>
          <w:szCs w:val="24"/>
        </w:rPr>
        <w:t>flat</w:t>
      </w:r>
      <w:r w:rsidR="003720AE">
        <w:rPr>
          <w:rFonts w:cstheme="minorHAnsi"/>
          <w:sz w:val="24"/>
          <w:szCs w:val="24"/>
        </w:rPr>
        <w:t>→pruinose</w:t>
      </w:r>
      <w:proofErr w:type="spellEnd"/>
      <w:r w:rsidR="003720AE">
        <w:rPr>
          <w:rFonts w:cstheme="minorHAnsi"/>
          <w:sz w:val="24"/>
          <w:szCs w:val="24"/>
        </w:rPr>
        <w:t xml:space="preserve"> Bl</w:t>
      </w:r>
      <w:r w:rsidR="00836F8B">
        <w:rPr>
          <w:rFonts w:cstheme="minorHAnsi"/>
          <w:sz w:val="24"/>
          <w:szCs w:val="24"/>
        </w:rPr>
        <w:t>, convex</w:t>
      </w:r>
      <w:r w:rsidR="003720AE">
        <w:rPr>
          <w:rFonts w:cstheme="minorHAnsi"/>
          <w:sz w:val="24"/>
          <w:szCs w:val="24"/>
        </w:rPr>
        <w:t>; margin Bk</w:t>
      </w:r>
      <w:r w:rsidR="00956047">
        <w:rPr>
          <w:rFonts w:cstheme="minorHAnsi"/>
          <w:sz w:val="24"/>
          <w:szCs w:val="24"/>
        </w:rPr>
        <w:t xml:space="preserve">. </w:t>
      </w:r>
      <w:proofErr w:type="spellStart"/>
      <w:r w:rsidR="00956047">
        <w:rPr>
          <w:rFonts w:cstheme="minorHAnsi"/>
          <w:sz w:val="24"/>
          <w:szCs w:val="24"/>
        </w:rPr>
        <w:t>SaxC</w:t>
      </w:r>
      <w:proofErr w:type="spellEnd"/>
      <w:r w:rsidR="00956047">
        <w:rPr>
          <w:rFonts w:cstheme="minorHAnsi"/>
          <w:sz w:val="24"/>
          <w:szCs w:val="24"/>
        </w:rPr>
        <w:t>.</w:t>
      </w:r>
    </w:p>
    <w:p w14:paraId="5CA0BFFE" w14:textId="5D9E9E5D" w:rsidR="00E530AF" w:rsidRDefault="00E530AF">
      <w:pPr>
        <w:rPr>
          <w:sz w:val="24"/>
          <w:szCs w:val="24"/>
        </w:rPr>
      </w:pPr>
      <w:r w:rsidRPr="00783EBB">
        <w:rPr>
          <w:sz w:val="24"/>
          <w:szCs w:val="24"/>
        </w:rPr>
        <w:t xml:space="preserve">Additional species: </w:t>
      </w:r>
      <w:r w:rsidR="00C379AE" w:rsidRPr="00783EBB">
        <w:rPr>
          <w:sz w:val="24"/>
          <w:szCs w:val="24"/>
        </w:rPr>
        <w:t xml:space="preserve">Acarospora fuscata, </w:t>
      </w:r>
      <w:r w:rsidR="002548AA" w:rsidRPr="00783EBB">
        <w:rPr>
          <w:sz w:val="24"/>
          <w:szCs w:val="24"/>
        </w:rPr>
        <w:t xml:space="preserve">Caloplaca saxicola, Candelariella vitellina, Lecanora albescens, </w:t>
      </w:r>
      <w:r w:rsidR="00B6161B" w:rsidRPr="00783EBB">
        <w:rPr>
          <w:sz w:val="24"/>
          <w:szCs w:val="24"/>
        </w:rPr>
        <w:t xml:space="preserve">L. campestris, L. muralis, Lecidella stigmatea, Phaeophyscia orbicularis, Physcia caesia, </w:t>
      </w:r>
      <w:r w:rsidR="009E4B07" w:rsidRPr="00783EBB">
        <w:rPr>
          <w:sz w:val="24"/>
          <w:szCs w:val="24"/>
        </w:rPr>
        <w:t xml:space="preserve">Verrucaria nigrescens, </w:t>
      </w:r>
      <w:r w:rsidR="00FE664B" w:rsidRPr="00783EBB">
        <w:rPr>
          <w:sz w:val="24"/>
          <w:szCs w:val="24"/>
        </w:rPr>
        <w:t xml:space="preserve">Xanthoria elegans, </w:t>
      </w:r>
      <w:r w:rsidR="00E55083" w:rsidRPr="00783EBB">
        <w:rPr>
          <w:sz w:val="24"/>
          <w:szCs w:val="24"/>
        </w:rPr>
        <w:t>Xanthoria ucrainica.</w:t>
      </w:r>
    </w:p>
    <w:p w14:paraId="3BD309B6" w14:textId="77777777" w:rsidR="007103C7" w:rsidRDefault="007103C7" w:rsidP="007103C7">
      <w:pPr>
        <w:spacing w:line="240" w:lineRule="auto"/>
        <w:rPr>
          <w:sz w:val="24"/>
          <w:szCs w:val="24"/>
          <w:u w:val="single"/>
        </w:rPr>
      </w:pPr>
    </w:p>
    <w:p w14:paraId="6862D772" w14:textId="77777777" w:rsidR="007103C7" w:rsidRDefault="007103C7" w:rsidP="007103C7">
      <w:pPr>
        <w:spacing w:line="240" w:lineRule="auto"/>
        <w:rPr>
          <w:sz w:val="24"/>
          <w:szCs w:val="24"/>
          <w:u w:val="single"/>
        </w:rPr>
      </w:pPr>
    </w:p>
    <w:p w14:paraId="3F10C26A" w14:textId="77777777" w:rsidR="007103C7" w:rsidRDefault="007103C7" w:rsidP="007103C7">
      <w:pPr>
        <w:spacing w:line="240" w:lineRule="auto"/>
        <w:rPr>
          <w:sz w:val="24"/>
          <w:szCs w:val="24"/>
          <w:u w:val="single"/>
        </w:rPr>
      </w:pPr>
    </w:p>
    <w:p w14:paraId="57BB3E30" w14:textId="77777777" w:rsidR="007103C7" w:rsidRDefault="007103C7" w:rsidP="007103C7">
      <w:pPr>
        <w:spacing w:line="240" w:lineRule="auto"/>
        <w:rPr>
          <w:sz w:val="24"/>
          <w:szCs w:val="24"/>
          <w:u w:val="single"/>
        </w:rPr>
      </w:pPr>
    </w:p>
    <w:p w14:paraId="42672D0F" w14:textId="00FF2857" w:rsidR="007103C7" w:rsidRPr="0063368D" w:rsidRDefault="007103C7" w:rsidP="007103C7">
      <w:pPr>
        <w:spacing w:line="240" w:lineRule="auto"/>
        <w:rPr>
          <w:sz w:val="24"/>
          <w:szCs w:val="24"/>
          <w:u w:val="single"/>
        </w:rPr>
      </w:pPr>
      <w:r w:rsidRPr="0063368D">
        <w:rPr>
          <w:sz w:val="24"/>
          <w:szCs w:val="24"/>
          <w:u w:val="single"/>
        </w:rPr>
        <w:lastRenderedPageBreak/>
        <w:t>Abbreviations</w:t>
      </w:r>
    </w:p>
    <w:p w14:paraId="0B387DD5" w14:textId="3B66F0D5" w:rsidR="007103C7" w:rsidRPr="0063368D" w:rsidRDefault="007103C7" w:rsidP="007103C7">
      <w:pPr>
        <w:spacing w:line="240" w:lineRule="auto"/>
        <w:rPr>
          <w:sz w:val="24"/>
          <w:szCs w:val="24"/>
        </w:rPr>
      </w:pPr>
      <w:proofErr w:type="spellStart"/>
      <w:r w:rsidRPr="0063368D">
        <w:rPr>
          <w:sz w:val="24"/>
          <w:szCs w:val="24"/>
        </w:rPr>
        <w:t>Shr</w:t>
      </w:r>
      <w:proofErr w:type="spellEnd"/>
      <w:r w:rsidRPr="0063368D">
        <w:rPr>
          <w:sz w:val="24"/>
          <w:szCs w:val="24"/>
        </w:rPr>
        <w:t xml:space="preserve"> = shrubby (bushy), </w:t>
      </w:r>
      <w:proofErr w:type="spellStart"/>
      <w:r w:rsidRPr="0063368D">
        <w:rPr>
          <w:sz w:val="24"/>
          <w:szCs w:val="24"/>
        </w:rPr>
        <w:t>Fol</w:t>
      </w:r>
      <w:proofErr w:type="spellEnd"/>
      <w:r w:rsidRPr="0063368D">
        <w:rPr>
          <w:sz w:val="24"/>
          <w:szCs w:val="24"/>
        </w:rPr>
        <w:t xml:space="preserve"> = foliose, </w:t>
      </w:r>
      <w:proofErr w:type="spellStart"/>
      <w:r w:rsidRPr="0063368D">
        <w:rPr>
          <w:sz w:val="24"/>
          <w:szCs w:val="24"/>
        </w:rPr>
        <w:t>Frut</w:t>
      </w:r>
      <w:proofErr w:type="spellEnd"/>
      <w:r w:rsidRPr="0063368D">
        <w:rPr>
          <w:sz w:val="24"/>
          <w:szCs w:val="24"/>
        </w:rPr>
        <w:t xml:space="preserve"> = fruticose, </w:t>
      </w:r>
      <w:proofErr w:type="spellStart"/>
      <w:r>
        <w:rPr>
          <w:sz w:val="24"/>
          <w:szCs w:val="24"/>
        </w:rPr>
        <w:t>Plac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Placodiod</w:t>
      </w:r>
      <w:proofErr w:type="spellEnd"/>
      <w:r>
        <w:rPr>
          <w:sz w:val="24"/>
          <w:szCs w:val="24"/>
        </w:rPr>
        <w:t xml:space="preserve">, Scaly = scaly or squamulose, </w:t>
      </w:r>
      <w:proofErr w:type="spellStart"/>
      <w:r w:rsidRPr="0063368D">
        <w:rPr>
          <w:sz w:val="24"/>
          <w:szCs w:val="24"/>
        </w:rPr>
        <w:t>Umb</w:t>
      </w:r>
      <w:proofErr w:type="spellEnd"/>
      <w:r w:rsidRPr="0063368D">
        <w:rPr>
          <w:sz w:val="24"/>
          <w:szCs w:val="24"/>
        </w:rPr>
        <w:t xml:space="preserve"> = foliose-umbilicate</w:t>
      </w:r>
      <w:r>
        <w:rPr>
          <w:sz w:val="24"/>
          <w:szCs w:val="24"/>
        </w:rPr>
        <w:t xml:space="preserve">, </w:t>
      </w:r>
      <w:r w:rsidR="00973FD2">
        <w:rPr>
          <w:sz w:val="24"/>
          <w:szCs w:val="24"/>
        </w:rPr>
        <w:t>P</w:t>
      </w:r>
      <w:r w:rsidR="008447E2">
        <w:rPr>
          <w:sz w:val="24"/>
          <w:szCs w:val="24"/>
        </w:rPr>
        <w:t>s</w:t>
      </w:r>
      <w:r w:rsidR="00973FD2">
        <w:rPr>
          <w:sz w:val="24"/>
          <w:szCs w:val="24"/>
        </w:rPr>
        <w:t>/C</w:t>
      </w:r>
      <w:r w:rsidR="008447E2">
        <w:rPr>
          <w:sz w:val="24"/>
          <w:szCs w:val="24"/>
        </w:rPr>
        <w:t>y</w:t>
      </w:r>
      <w:r w:rsidR="00973FD2">
        <w:rPr>
          <w:sz w:val="24"/>
          <w:szCs w:val="24"/>
        </w:rPr>
        <w:t xml:space="preserve"> = pseudocyphellae, </w:t>
      </w:r>
      <w:proofErr w:type="spellStart"/>
      <w:r>
        <w:rPr>
          <w:sz w:val="24"/>
          <w:szCs w:val="24"/>
        </w:rPr>
        <w:t>Phyl</w:t>
      </w:r>
      <w:proofErr w:type="spellEnd"/>
      <w:r>
        <w:rPr>
          <w:sz w:val="24"/>
          <w:szCs w:val="24"/>
        </w:rPr>
        <w:t xml:space="preserve"> = phyllocladia, Pod = podetia, BS = basal squamules (Cladonias).</w:t>
      </w:r>
    </w:p>
    <w:p w14:paraId="113FFEA4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apo = apothecia, </w:t>
      </w:r>
      <w:proofErr w:type="spellStart"/>
      <w:r w:rsidRPr="0063368D">
        <w:rPr>
          <w:sz w:val="24"/>
          <w:szCs w:val="24"/>
        </w:rPr>
        <w:t>adpr</w:t>
      </w:r>
      <w:proofErr w:type="spellEnd"/>
      <w:r w:rsidRPr="0063368D">
        <w:rPr>
          <w:sz w:val="24"/>
          <w:szCs w:val="24"/>
        </w:rPr>
        <w:t xml:space="preserve"> = adpressed (appressed), </w:t>
      </w:r>
      <w:proofErr w:type="spellStart"/>
      <w:r w:rsidRPr="0063368D">
        <w:rPr>
          <w:sz w:val="24"/>
          <w:szCs w:val="24"/>
        </w:rPr>
        <w:t>cont</w:t>
      </w:r>
      <w:proofErr w:type="spellEnd"/>
      <w:r w:rsidRPr="0063368D">
        <w:rPr>
          <w:sz w:val="24"/>
          <w:szCs w:val="24"/>
        </w:rPr>
        <w:t xml:space="preserve"> = continuous, </w:t>
      </w:r>
      <w:proofErr w:type="spellStart"/>
      <w:r>
        <w:rPr>
          <w:sz w:val="24"/>
          <w:szCs w:val="24"/>
        </w:rPr>
        <w:t>excl</w:t>
      </w:r>
      <w:proofErr w:type="spellEnd"/>
      <w:r>
        <w:rPr>
          <w:sz w:val="24"/>
          <w:szCs w:val="24"/>
        </w:rPr>
        <w:t xml:space="preserve"> = excluded, </w:t>
      </w:r>
      <w:proofErr w:type="spellStart"/>
      <w:r w:rsidRPr="0063368D">
        <w:rPr>
          <w:sz w:val="24"/>
          <w:szCs w:val="24"/>
        </w:rPr>
        <w:t>occ</w:t>
      </w:r>
      <w:proofErr w:type="spellEnd"/>
      <w:r w:rsidRPr="0063368D">
        <w:rPr>
          <w:sz w:val="24"/>
          <w:szCs w:val="24"/>
        </w:rPr>
        <w:t xml:space="preserve"> = occasional(</w:t>
      </w:r>
      <w:proofErr w:type="spellStart"/>
      <w:r w:rsidRPr="0063368D">
        <w:rPr>
          <w:sz w:val="24"/>
          <w:szCs w:val="24"/>
        </w:rPr>
        <w:t>ly</w:t>
      </w:r>
      <w:proofErr w:type="spellEnd"/>
      <w:r w:rsidRPr="0063368D">
        <w:rPr>
          <w:sz w:val="24"/>
          <w:szCs w:val="24"/>
        </w:rPr>
        <w:t xml:space="preserve">), </w:t>
      </w:r>
    </w:p>
    <w:p w14:paraId="5F189E23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perit</w:t>
      </w:r>
      <w:proofErr w:type="spellEnd"/>
      <w:r>
        <w:rPr>
          <w:sz w:val="24"/>
          <w:szCs w:val="24"/>
        </w:rPr>
        <w:t xml:space="preserve"> = perithecia, </w:t>
      </w:r>
      <w:r w:rsidRPr="0063368D">
        <w:rPr>
          <w:sz w:val="24"/>
          <w:szCs w:val="24"/>
        </w:rPr>
        <w:t>p/t = prothallus (prominent), tom = tomentose (felted).</w:t>
      </w:r>
    </w:p>
    <w:p w14:paraId="4E778645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Chemical tests: C- or K- = negative reaction. C+ or K+ and a colour = positive reaction.</w:t>
      </w:r>
    </w:p>
    <w:p w14:paraId="5A66F1F0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Bn = brown, Bk = black, Bl = blue, Cr = crimson, </w:t>
      </w:r>
      <w:proofErr w:type="spellStart"/>
      <w:r w:rsidRPr="0063368D">
        <w:rPr>
          <w:sz w:val="24"/>
          <w:szCs w:val="24"/>
        </w:rPr>
        <w:t>Gn</w:t>
      </w:r>
      <w:proofErr w:type="spellEnd"/>
      <w:r w:rsidRPr="0063368D">
        <w:rPr>
          <w:sz w:val="24"/>
          <w:szCs w:val="24"/>
        </w:rPr>
        <w:t xml:space="preserve"> = green, </w:t>
      </w:r>
      <w:proofErr w:type="spellStart"/>
      <w:r w:rsidRPr="0063368D">
        <w:rPr>
          <w:sz w:val="24"/>
          <w:szCs w:val="24"/>
        </w:rPr>
        <w:t>Gy</w:t>
      </w:r>
      <w:proofErr w:type="spellEnd"/>
      <w:r w:rsidRPr="0063368D">
        <w:rPr>
          <w:sz w:val="24"/>
          <w:szCs w:val="24"/>
        </w:rPr>
        <w:t xml:space="preserve"> = grey, W = white, O = orange, Pk = pink, </w:t>
      </w:r>
    </w:p>
    <w:p w14:paraId="3A5C5B1B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Pr = purple, R = red, Y = yellow.</w:t>
      </w:r>
    </w:p>
    <w:p w14:paraId="041FE943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Colour combinations: </w:t>
      </w:r>
      <w:proofErr w:type="spellStart"/>
      <w:r w:rsidRPr="0063368D">
        <w:rPr>
          <w:sz w:val="24"/>
          <w:szCs w:val="24"/>
        </w:rPr>
        <w:t>Gn-Gy</w:t>
      </w:r>
      <w:proofErr w:type="spellEnd"/>
      <w:r w:rsidRPr="0063368D">
        <w:rPr>
          <w:sz w:val="24"/>
          <w:szCs w:val="24"/>
        </w:rPr>
        <w:t xml:space="preserve"> = greenish grey</w:t>
      </w:r>
      <w:r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etc.</w:t>
      </w:r>
    </w:p>
    <w:p w14:paraId="574469A2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rFonts w:cstheme="minorHAnsi"/>
          <w:sz w:val="24"/>
          <w:szCs w:val="24"/>
        </w:rPr>
        <w:t>±</w:t>
      </w:r>
      <w:r w:rsidRPr="0063368D">
        <w:rPr>
          <w:sz w:val="24"/>
          <w:szCs w:val="24"/>
        </w:rPr>
        <w:t xml:space="preserve"> = usually present, more-or-less. </w:t>
      </w:r>
      <w:r w:rsidRPr="0063368D">
        <w:rPr>
          <w:rFonts w:cstheme="minorHAnsi"/>
          <w:sz w:val="24"/>
          <w:szCs w:val="24"/>
        </w:rPr>
        <w:t>→</w:t>
      </w:r>
      <w:r w:rsidRPr="0063368D">
        <w:rPr>
          <w:sz w:val="24"/>
          <w:szCs w:val="24"/>
        </w:rPr>
        <w:t xml:space="preserve"> = gradually becoming (as thallus matures).</w:t>
      </w:r>
    </w:p>
    <w:p w14:paraId="769551D3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Sizes: Lobe sizes are width, apothecia are diameter. All dimensions are mm.  &lt; = up to…  </w:t>
      </w:r>
    </w:p>
    <w:p w14:paraId="59711405" w14:textId="4A9153A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Substrates: </w:t>
      </w:r>
      <w:proofErr w:type="spellStart"/>
      <w:r w:rsidRPr="0063368D">
        <w:rPr>
          <w:sz w:val="24"/>
          <w:szCs w:val="24"/>
        </w:rPr>
        <w:t>Cort</w:t>
      </w:r>
      <w:proofErr w:type="spellEnd"/>
      <w:r w:rsidRPr="0063368D">
        <w:rPr>
          <w:sz w:val="24"/>
          <w:szCs w:val="24"/>
        </w:rPr>
        <w:t xml:space="preserve"> = bark</w:t>
      </w:r>
      <w:r w:rsidR="00441FB4"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</w:t>
      </w:r>
      <w:r>
        <w:rPr>
          <w:sz w:val="24"/>
          <w:szCs w:val="24"/>
        </w:rPr>
        <w:t>Fe = man-made iron structures</w:t>
      </w:r>
      <w:r w:rsidR="00441FB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Pr="0063368D">
        <w:rPr>
          <w:sz w:val="24"/>
          <w:szCs w:val="24"/>
        </w:rPr>
        <w:t>Lig</w:t>
      </w:r>
      <w:proofErr w:type="spellEnd"/>
      <w:r w:rsidRPr="0063368D">
        <w:rPr>
          <w:sz w:val="24"/>
          <w:szCs w:val="24"/>
        </w:rPr>
        <w:t xml:space="preserve"> = sawn wood</w:t>
      </w:r>
      <w:r w:rsidR="00441FB4"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</w:t>
      </w:r>
      <w:proofErr w:type="spellStart"/>
      <w:r w:rsidR="00396557">
        <w:rPr>
          <w:sz w:val="24"/>
          <w:szCs w:val="24"/>
        </w:rPr>
        <w:t>LigR</w:t>
      </w:r>
      <w:proofErr w:type="spellEnd"/>
      <w:r w:rsidR="00396557">
        <w:rPr>
          <w:sz w:val="24"/>
          <w:szCs w:val="24"/>
        </w:rPr>
        <w:t xml:space="preserve"> </w:t>
      </w:r>
      <w:r w:rsidR="00441FB4">
        <w:rPr>
          <w:sz w:val="24"/>
          <w:szCs w:val="24"/>
        </w:rPr>
        <w:t xml:space="preserve">= rotting wood; </w:t>
      </w:r>
      <w:r w:rsidRPr="0063368D">
        <w:rPr>
          <w:sz w:val="24"/>
          <w:szCs w:val="24"/>
        </w:rPr>
        <w:t>Sax = rock</w:t>
      </w:r>
      <w:r w:rsidR="00441FB4"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</w:t>
      </w:r>
      <w:proofErr w:type="spellStart"/>
      <w:r w:rsidRPr="0063368D">
        <w:rPr>
          <w:sz w:val="24"/>
          <w:szCs w:val="24"/>
        </w:rPr>
        <w:t>SaxA</w:t>
      </w:r>
      <w:proofErr w:type="spellEnd"/>
      <w:r w:rsidRPr="0063368D">
        <w:rPr>
          <w:sz w:val="24"/>
          <w:szCs w:val="24"/>
        </w:rPr>
        <w:t xml:space="preserve"> = acid rock</w:t>
      </w:r>
      <w:r w:rsidR="00441FB4"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</w:t>
      </w:r>
      <w:proofErr w:type="spellStart"/>
      <w:r w:rsidRPr="0063368D">
        <w:rPr>
          <w:sz w:val="24"/>
          <w:szCs w:val="24"/>
        </w:rPr>
        <w:t>SaxC</w:t>
      </w:r>
      <w:proofErr w:type="spellEnd"/>
      <w:r w:rsidRPr="0063368D">
        <w:rPr>
          <w:sz w:val="24"/>
          <w:szCs w:val="24"/>
        </w:rPr>
        <w:t xml:space="preserve"> = mortar, concrete</w:t>
      </w:r>
      <w:r w:rsidR="00441FB4">
        <w:rPr>
          <w:sz w:val="24"/>
          <w:szCs w:val="24"/>
        </w:rPr>
        <w:t>;</w:t>
      </w:r>
      <w:r w:rsidRPr="0063368D">
        <w:rPr>
          <w:sz w:val="24"/>
          <w:szCs w:val="24"/>
        </w:rPr>
        <w:t xml:space="preserve"> Ter = soil, humus, moss.   </w:t>
      </w:r>
      <w:proofErr w:type="spellStart"/>
      <w:r w:rsidRPr="0063368D">
        <w:rPr>
          <w:sz w:val="24"/>
          <w:szCs w:val="24"/>
        </w:rPr>
        <w:t>Cort</w:t>
      </w:r>
      <w:proofErr w:type="spellEnd"/>
      <w:r w:rsidRPr="0063368D">
        <w:rPr>
          <w:sz w:val="24"/>
          <w:szCs w:val="24"/>
        </w:rPr>
        <w:t>&gt;</w:t>
      </w:r>
      <w:proofErr w:type="spellStart"/>
      <w:r w:rsidRPr="0063368D">
        <w:rPr>
          <w:sz w:val="24"/>
          <w:szCs w:val="24"/>
        </w:rPr>
        <w:t>Lig</w:t>
      </w:r>
      <w:proofErr w:type="spellEnd"/>
      <w:r w:rsidRPr="0063368D">
        <w:rPr>
          <w:sz w:val="24"/>
          <w:szCs w:val="24"/>
        </w:rPr>
        <w:t xml:space="preserve"> = bark more often than wood</w:t>
      </w:r>
      <w:r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</w:t>
      </w:r>
      <w:r>
        <w:rPr>
          <w:sz w:val="24"/>
          <w:szCs w:val="24"/>
        </w:rPr>
        <w:t>.</w:t>
      </w:r>
      <w:r w:rsidRPr="0063368D">
        <w:rPr>
          <w:sz w:val="24"/>
          <w:szCs w:val="24"/>
        </w:rPr>
        <w:t xml:space="preserve"> </w:t>
      </w:r>
      <w:proofErr w:type="spellStart"/>
      <w:r w:rsidRPr="0063368D">
        <w:rPr>
          <w:sz w:val="24"/>
          <w:szCs w:val="24"/>
        </w:rPr>
        <w:t>Ntol</w:t>
      </w:r>
      <w:proofErr w:type="spellEnd"/>
      <w:r w:rsidRPr="0063368D">
        <w:rPr>
          <w:sz w:val="24"/>
          <w:szCs w:val="24"/>
        </w:rPr>
        <w:t xml:space="preserve"> = tolerant of N pollution.</w:t>
      </w:r>
    </w:p>
    <w:p w14:paraId="6219F422" w14:textId="77777777" w:rsidR="007103C7" w:rsidRPr="0063368D" w:rsidRDefault="007103C7" w:rsidP="007103C7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Para = when parasitised (often).</w:t>
      </w:r>
    </w:p>
    <w:p w14:paraId="5A22F9BE" w14:textId="77777777" w:rsidR="007103C7" w:rsidRPr="00783EBB" w:rsidRDefault="007103C7">
      <w:pPr>
        <w:rPr>
          <w:sz w:val="24"/>
          <w:szCs w:val="24"/>
        </w:rPr>
      </w:pPr>
    </w:p>
    <w:sectPr w:rsidR="007103C7" w:rsidRPr="00783EBB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62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0700"/>
    <w:rsid w:val="00010108"/>
    <w:rsid w:val="0001382B"/>
    <w:rsid w:val="00017535"/>
    <w:rsid w:val="000200B2"/>
    <w:rsid w:val="00026936"/>
    <w:rsid w:val="00031F67"/>
    <w:rsid w:val="00043F1A"/>
    <w:rsid w:val="000448D8"/>
    <w:rsid w:val="00045E54"/>
    <w:rsid w:val="000615D2"/>
    <w:rsid w:val="0007131A"/>
    <w:rsid w:val="000714DB"/>
    <w:rsid w:val="000745F7"/>
    <w:rsid w:val="00074DDF"/>
    <w:rsid w:val="00076B4B"/>
    <w:rsid w:val="000773A8"/>
    <w:rsid w:val="00077E3B"/>
    <w:rsid w:val="000869A7"/>
    <w:rsid w:val="0009372D"/>
    <w:rsid w:val="000A2297"/>
    <w:rsid w:val="000A6832"/>
    <w:rsid w:val="000C3056"/>
    <w:rsid w:val="000D73E4"/>
    <w:rsid w:val="000E31E2"/>
    <w:rsid w:val="000E4A5F"/>
    <w:rsid w:val="000E64C3"/>
    <w:rsid w:val="000F203E"/>
    <w:rsid w:val="000F27B2"/>
    <w:rsid w:val="000F3D10"/>
    <w:rsid w:val="00107901"/>
    <w:rsid w:val="00112EAB"/>
    <w:rsid w:val="0011582E"/>
    <w:rsid w:val="0013503D"/>
    <w:rsid w:val="0014216F"/>
    <w:rsid w:val="00142BAB"/>
    <w:rsid w:val="00143FAD"/>
    <w:rsid w:val="001558DE"/>
    <w:rsid w:val="00162CAD"/>
    <w:rsid w:val="001664C9"/>
    <w:rsid w:val="00173E98"/>
    <w:rsid w:val="0017613F"/>
    <w:rsid w:val="0018299C"/>
    <w:rsid w:val="00182BB6"/>
    <w:rsid w:val="00184D7E"/>
    <w:rsid w:val="00184E82"/>
    <w:rsid w:val="00184FB1"/>
    <w:rsid w:val="00187BB3"/>
    <w:rsid w:val="00191840"/>
    <w:rsid w:val="0019627B"/>
    <w:rsid w:val="001A4B8F"/>
    <w:rsid w:val="001A5845"/>
    <w:rsid w:val="001A5A48"/>
    <w:rsid w:val="001A5A6C"/>
    <w:rsid w:val="001A6A5A"/>
    <w:rsid w:val="001B6001"/>
    <w:rsid w:val="001B6C0D"/>
    <w:rsid w:val="001C2BA2"/>
    <w:rsid w:val="001C6CE2"/>
    <w:rsid w:val="001E1229"/>
    <w:rsid w:val="001F6D67"/>
    <w:rsid w:val="001F79A8"/>
    <w:rsid w:val="00205033"/>
    <w:rsid w:val="00212DC2"/>
    <w:rsid w:val="00214588"/>
    <w:rsid w:val="00215008"/>
    <w:rsid w:val="00226606"/>
    <w:rsid w:val="00233D2E"/>
    <w:rsid w:val="0024062A"/>
    <w:rsid w:val="00244DAA"/>
    <w:rsid w:val="002474DB"/>
    <w:rsid w:val="002548AA"/>
    <w:rsid w:val="0027111C"/>
    <w:rsid w:val="0027113B"/>
    <w:rsid w:val="002744A1"/>
    <w:rsid w:val="00275F7E"/>
    <w:rsid w:val="002772B3"/>
    <w:rsid w:val="00280AC6"/>
    <w:rsid w:val="0028406D"/>
    <w:rsid w:val="0028467C"/>
    <w:rsid w:val="00293554"/>
    <w:rsid w:val="00296015"/>
    <w:rsid w:val="00297096"/>
    <w:rsid w:val="002A2B89"/>
    <w:rsid w:val="002A44FB"/>
    <w:rsid w:val="002B2E97"/>
    <w:rsid w:val="002B6320"/>
    <w:rsid w:val="002C25BE"/>
    <w:rsid w:val="002C4FA2"/>
    <w:rsid w:val="002C59B2"/>
    <w:rsid w:val="002E237D"/>
    <w:rsid w:val="002E4E40"/>
    <w:rsid w:val="002E6DA0"/>
    <w:rsid w:val="002E7910"/>
    <w:rsid w:val="002F0AD6"/>
    <w:rsid w:val="002F46AC"/>
    <w:rsid w:val="00312119"/>
    <w:rsid w:val="00317414"/>
    <w:rsid w:val="00327041"/>
    <w:rsid w:val="00332893"/>
    <w:rsid w:val="00335F2F"/>
    <w:rsid w:val="00350ABE"/>
    <w:rsid w:val="00351750"/>
    <w:rsid w:val="003579FA"/>
    <w:rsid w:val="00360E31"/>
    <w:rsid w:val="00366C07"/>
    <w:rsid w:val="003720AE"/>
    <w:rsid w:val="003911A1"/>
    <w:rsid w:val="0039343D"/>
    <w:rsid w:val="003952E7"/>
    <w:rsid w:val="00396557"/>
    <w:rsid w:val="003A349C"/>
    <w:rsid w:val="003B0E85"/>
    <w:rsid w:val="003B2FF9"/>
    <w:rsid w:val="003C10A7"/>
    <w:rsid w:val="003C3A72"/>
    <w:rsid w:val="003D11FF"/>
    <w:rsid w:val="003D4E6C"/>
    <w:rsid w:val="004020C2"/>
    <w:rsid w:val="00404137"/>
    <w:rsid w:val="004044B5"/>
    <w:rsid w:val="0040524A"/>
    <w:rsid w:val="004072A0"/>
    <w:rsid w:val="00412B99"/>
    <w:rsid w:val="00421852"/>
    <w:rsid w:val="004231FB"/>
    <w:rsid w:val="004259CD"/>
    <w:rsid w:val="00426F55"/>
    <w:rsid w:val="0043504C"/>
    <w:rsid w:val="00437CFA"/>
    <w:rsid w:val="00441FB4"/>
    <w:rsid w:val="004449CF"/>
    <w:rsid w:val="004605EC"/>
    <w:rsid w:val="004706EA"/>
    <w:rsid w:val="00472269"/>
    <w:rsid w:val="00482445"/>
    <w:rsid w:val="004A2142"/>
    <w:rsid w:val="004A4461"/>
    <w:rsid w:val="004B0E3E"/>
    <w:rsid w:val="004B7D7A"/>
    <w:rsid w:val="004C2106"/>
    <w:rsid w:val="004C3028"/>
    <w:rsid w:val="004D484F"/>
    <w:rsid w:val="004E1398"/>
    <w:rsid w:val="00533D48"/>
    <w:rsid w:val="00543DAA"/>
    <w:rsid w:val="005459A2"/>
    <w:rsid w:val="0055683D"/>
    <w:rsid w:val="00567343"/>
    <w:rsid w:val="00583C27"/>
    <w:rsid w:val="005935BB"/>
    <w:rsid w:val="00596AF2"/>
    <w:rsid w:val="005A0575"/>
    <w:rsid w:val="005A2943"/>
    <w:rsid w:val="005A5319"/>
    <w:rsid w:val="005B23E2"/>
    <w:rsid w:val="005C3A02"/>
    <w:rsid w:val="005C4CAF"/>
    <w:rsid w:val="005C5309"/>
    <w:rsid w:val="005D3A19"/>
    <w:rsid w:val="005D3CA5"/>
    <w:rsid w:val="005D41A7"/>
    <w:rsid w:val="005E452C"/>
    <w:rsid w:val="005F3792"/>
    <w:rsid w:val="00603520"/>
    <w:rsid w:val="0060761A"/>
    <w:rsid w:val="00627BCC"/>
    <w:rsid w:val="00627BDD"/>
    <w:rsid w:val="006309F2"/>
    <w:rsid w:val="006333AD"/>
    <w:rsid w:val="006468D0"/>
    <w:rsid w:val="00647C88"/>
    <w:rsid w:val="00657A1D"/>
    <w:rsid w:val="00667750"/>
    <w:rsid w:val="00681B50"/>
    <w:rsid w:val="00682989"/>
    <w:rsid w:val="00683177"/>
    <w:rsid w:val="0069043F"/>
    <w:rsid w:val="0069253D"/>
    <w:rsid w:val="00695474"/>
    <w:rsid w:val="006A3087"/>
    <w:rsid w:val="006A5872"/>
    <w:rsid w:val="006A72A4"/>
    <w:rsid w:val="006B4515"/>
    <w:rsid w:val="006C2F0C"/>
    <w:rsid w:val="006C40D4"/>
    <w:rsid w:val="006C4953"/>
    <w:rsid w:val="006D06A1"/>
    <w:rsid w:val="006D7BBE"/>
    <w:rsid w:val="006E1FCD"/>
    <w:rsid w:val="006E4197"/>
    <w:rsid w:val="006E4B95"/>
    <w:rsid w:val="006E6E98"/>
    <w:rsid w:val="006F33C0"/>
    <w:rsid w:val="00703C04"/>
    <w:rsid w:val="00704E73"/>
    <w:rsid w:val="007103C7"/>
    <w:rsid w:val="0073144E"/>
    <w:rsid w:val="00737332"/>
    <w:rsid w:val="00741BC3"/>
    <w:rsid w:val="007433E4"/>
    <w:rsid w:val="00747E2F"/>
    <w:rsid w:val="00747FE9"/>
    <w:rsid w:val="00754D6A"/>
    <w:rsid w:val="0076584A"/>
    <w:rsid w:val="00767EDA"/>
    <w:rsid w:val="00772EF5"/>
    <w:rsid w:val="00783EBB"/>
    <w:rsid w:val="00783F17"/>
    <w:rsid w:val="007917AF"/>
    <w:rsid w:val="007968F4"/>
    <w:rsid w:val="007A329D"/>
    <w:rsid w:val="007B156E"/>
    <w:rsid w:val="007C0EBF"/>
    <w:rsid w:val="007C3B65"/>
    <w:rsid w:val="007D0D8F"/>
    <w:rsid w:val="007D1E41"/>
    <w:rsid w:val="007D2872"/>
    <w:rsid w:val="007D2A0D"/>
    <w:rsid w:val="007D39C1"/>
    <w:rsid w:val="007D4CE4"/>
    <w:rsid w:val="007E03A8"/>
    <w:rsid w:val="007E3AF9"/>
    <w:rsid w:val="007F79F5"/>
    <w:rsid w:val="00801855"/>
    <w:rsid w:val="00804478"/>
    <w:rsid w:val="00805E39"/>
    <w:rsid w:val="00820D54"/>
    <w:rsid w:val="008238A8"/>
    <w:rsid w:val="00826312"/>
    <w:rsid w:val="0083170D"/>
    <w:rsid w:val="0083509A"/>
    <w:rsid w:val="00836F8B"/>
    <w:rsid w:val="00841316"/>
    <w:rsid w:val="008447E2"/>
    <w:rsid w:val="00845BD2"/>
    <w:rsid w:val="00867151"/>
    <w:rsid w:val="008731E8"/>
    <w:rsid w:val="00876C0F"/>
    <w:rsid w:val="00880AA4"/>
    <w:rsid w:val="008816E4"/>
    <w:rsid w:val="00884751"/>
    <w:rsid w:val="008978C0"/>
    <w:rsid w:val="008A109E"/>
    <w:rsid w:val="008A4DCD"/>
    <w:rsid w:val="008A582D"/>
    <w:rsid w:val="008A5B40"/>
    <w:rsid w:val="008B2F19"/>
    <w:rsid w:val="008B5506"/>
    <w:rsid w:val="008D2B75"/>
    <w:rsid w:val="00917D74"/>
    <w:rsid w:val="009258A5"/>
    <w:rsid w:val="00935163"/>
    <w:rsid w:val="00935B42"/>
    <w:rsid w:val="0094001C"/>
    <w:rsid w:val="00943090"/>
    <w:rsid w:val="0094427D"/>
    <w:rsid w:val="00944867"/>
    <w:rsid w:val="009547BD"/>
    <w:rsid w:val="00954D61"/>
    <w:rsid w:val="00956047"/>
    <w:rsid w:val="009619BD"/>
    <w:rsid w:val="0096356E"/>
    <w:rsid w:val="00965E8B"/>
    <w:rsid w:val="00973FD2"/>
    <w:rsid w:val="009853FF"/>
    <w:rsid w:val="00995552"/>
    <w:rsid w:val="00996FD2"/>
    <w:rsid w:val="009A5E51"/>
    <w:rsid w:val="009B3347"/>
    <w:rsid w:val="009D28BA"/>
    <w:rsid w:val="009E405D"/>
    <w:rsid w:val="009E4B07"/>
    <w:rsid w:val="009F2F1B"/>
    <w:rsid w:val="009F5547"/>
    <w:rsid w:val="009F5F68"/>
    <w:rsid w:val="009F6E13"/>
    <w:rsid w:val="00A06115"/>
    <w:rsid w:val="00A2066B"/>
    <w:rsid w:val="00A21099"/>
    <w:rsid w:val="00A44231"/>
    <w:rsid w:val="00A45FD9"/>
    <w:rsid w:val="00A50CD7"/>
    <w:rsid w:val="00A52290"/>
    <w:rsid w:val="00A52620"/>
    <w:rsid w:val="00A626CC"/>
    <w:rsid w:val="00A66137"/>
    <w:rsid w:val="00A71C99"/>
    <w:rsid w:val="00A742E3"/>
    <w:rsid w:val="00A76A01"/>
    <w:rsid w:val="00A76F4D"/>
    <w:rsid w:val="00A81074"/>
    <w:rsid w:val="00A93EF4"/>
    <w:rsid w:val="00A94BD8"/>
    <w:rsid w:val="00AA1A82"/>
    <w:rsid w:val="00AA394A"/>
    <w:rsid w:val="00AA412B"/>
    <w:rsid w:val="00AA7650"/>
    <w:rsid w:val="00AB3AF4"/>
    <w:rsid w:val="00AB5E0A"/>
    <w:rsid w:val="00AC53BE"/>
    <w:rsid w:val="00AD5521"/>
    <w:rsid w:val="00AE29B1"/>
    <w:rsid w:val="00AF1554"/>
    <w:rsid w:val="00AF232B"/>
    <w:rsid w:val="00AF7A9B"/>
    <w:rsid w:val="00B0133D"/>
    <w:rsid w:val="00B02A9A"/>
    <w:rsid w:val="00B0464A"/>
    <w:rsid w:val="00B10197"/>
    <w:rsid w:val="00B133CB"/>
    <w:rsid w:val="00B143B3"/>
    <w:rsid w:val="00B15686"/>
    <w:rsid w:val="00B159E0"/>
    <w:rsid w:val="00B22938"/>
    <w:rsid w:val="00B300BF"/>
    <w:rsid w:val="00B3586E"/>
    <w:rsid w:val="00B41A09"/>
    <w:rsid w:val="00B43991"/>
    <w:rsid w:val="00B508A4"/>
    <w:rsid w:val="00B571A3"/>
    <w:rsid w:val="00B6161B"/>
    <w:rsid w:val="00B7215B"/>
    <w:rsid w:val="00B73557"/>
    <w:rsid w:val="00B741FD"/>
    <w:rsid w:val="00B853A4"/>
    <w:rsid w:val="00B85ABA"/>
    <w:rsid w:val="00B87773"/>
    <w:rsid w:val="00BA1322"/>
    <w:rsid w:val="00BA2952"/>
    <w:rsid w:val="00BA3350"/>
    <w:rsid w:val="00BA4E5A"/>
    <w:rsid w:val="00BD0361"/>
    <w:rsid w:val="00BD448E"/>
    <w:rsid w:val="00BD76B7"/>
    <w:rsid w:val="00BE0ACE"/>
    <w:rsid w:val="00BE10A2"/>
    <w:rsid w:val="00BF55E3"/>
    <w:rsid w:val="00BF785B"/>
    <w:rsid w:val="00C17055"/>
    <w:rsid w:val="00C2124B"/>
    <w:rsid w:val="00C338BD"/>
    <w:rsid w:val="00C379AE"/>
    <w:rsid w:val="00C41E43"/>
    <w:rsid w:val="00C47987"/>
    <w:rsid w:val="00C638C5"/>
    <w:rsid w:val="00C85A4B"/>
    <w:rsid w:val="00CA0E1C"/>
    <w:rsid w:val="00CA700A"/>
    <w:rsid w:val="00CB06BA"/>
    <w:rsid w:val="00CB0989"/>
    <w:rsid w:val="00CB1B55"/>
    <w:rsid w:val="00CB3F63"/>
    <w:rsid w:val="00CB65A2"/>
    <w:rsid w:val="00CD071F"/>
    <w:rsid w:val="00CD362A"/>
    <w:rsid w:val="00CE4201"/>
    <w:rsid w:val="00CE4909"/>
    <w:rsid w:val="00CF4A85"/>
    <w:rsid w:val="00CF733B"/>
    <w:rsid w:val="00D071A0"/>
    <w:rsid w:val="00D11F6B"/>
    <w:rsid w:val="00D14A6F"/>
    <w:rsid w:val="00D16992"/>
    <w:rsid w:val="00D20905"/>
    <w:rsid w:val="00D24D07"/>
    <w:rsid w:val="00D3760B"/>
    <w:rsid w:val="00D412F2"/>
    <w:rsid w:val="00D557C2"/>
    <w:rsid w:val="00D56212"/>
    <w:rsid w:val="00D56E7C"/>
    <w:rsid w:val="00D63D4F"/>
    <w:rsid w:val="00D65302"/>
    <w:rsid w:val="00D71718"/>
    <w:rsid w:val="00D7330D"/>
    <w:rsid w:val="00D76E7B"/>
    <w:rsid w:val="00D962E0"/>
    <w:rsid w:val="00DA0748"/>
    <w:rsid w:val="00DA23BF"/>
    <w:rsid w:val="00DA26E8"/>
    <w:rsid w:val="00DA3BD0"/>
    <w:rsid w:val="00DC56DB"/>
    <w:rsid w:val="00DC6A36"/>
    <w:rsid w:val="00DD24B4"/>
    <w:rsid w:val="00DD3321"/>
    <w:rsid w:val="00DE1A60"/>
    <w:rsid w:val="00DF21CA"/>
    <w:rsid w:val="00DF30DA"/>
    <w:rsid w:val="00DF317B"/>
    <w:rsid w:val="00DF5DA2"/>
    <w:rsid w:val="00DF66DC"/>
    <w:rsid w:val="00E1403D"/>
    <w:rsid w:val="00E17337"/>
    <w:rsid w:val="00E326F1"/>
    <w:rsid w:val="00E34FBC"/>
    <w:rsid w:val="00E458E3"/>
    <w:rsid w:val="00E530AF"/>
    <w:rsid w:val="00E55000"/>
    <w:rsid w:val="00E55083"/>
    <w:rsid w:val="00E70055"/>
    <w:rsid w:val="00E71746"/>
    <w:rsid w:val="00E722DD"/>
    <w:rsid w:val="00E80ED2"/>
    <w:rsid w:val="00E90CE8"/>
    <w:rsid w:val="00E9135B"/>
    <w:rsid w:val="00E92344"/>
    <w:rsid w:val="00E94B1C"/>
    <w:rsid w:val="00EA7F06"/>
    <w:rsid w:val="00EB2DA7"/>
    <w:rsid w:val="00EC256F"/>
    <w:rsid w:val="00ED41F1"/>
    <w:rsid w:val="00EF0F5E"/>
    <w:rsid w:val="00EF1A73"/>
    <w:rsid w:val="00EF4528"/>
    <w:rsid w:val="00F02820"/>
    <w:rsid w:val="00F322A8"/>
    <w:rsid w:val="00F32855"/>
    <w:rsid w:val="00F4586B"/>
    <w:rsid w:val="00F529D7"/>
    <w:rsid w:val="00F61D70"/>
    <w:rsid w:val="00F66674"/>
    <w:rsid w:val="00F7560B"/>
    <w:rsid w:val="00F81E05"/>
    <w:rsid w:val="00F97BD5"/>
    <w:rsid w:val="00FA48BA"/>
    <w:rsid w:val="00FA711E"/>
    <w:rsid w:val="00FA7ABE"/>
    <w:rsid w:val="00FB1B4E"/>
    <w:rsid w:val="00FB2F94"/>
    <w:rsid w:val="00FB32EE"/>
    <w:rsid w:val="00FB3FFE"/>
    <w:rsid w:val="00FD3834"/>
    <w:rsid w:val="00FD4FCA"/>
    <w:rsid w:val="00FE0A1F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55</cp:revision>
  <cp:lastPrinted>2022-01-16T16:04:00Z</cp:lastPrinted>
  <dcterms:created xsi:type="dcterms:W3CDTF">2022-08-02T20:10:00Z</dcterms:created>
  <dcterms:modified xsi:type="dcterms:W3CDTF">2022-08-03T11:27:00Z</dcterms:modified>
</cp:coreProperties>
</file>